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DF9" w:rsidRPr="00097355" w:rsidRDefault="00AD4DF9" w:rsidP="000260FF">
      <w:pPr>
        <w:jc w:val="center"/>
        <w:rPr>
          <w:rFonts w:asciiTheme="majorBidi" w:hAnsiTheme="majorBidi" w:cstheme="majorBidi"/>
          <w:sz w:val="24"/>
          <w:szCs w:val="24"/>
          <w:rtl/>
        </w:rPr>
      </w:pPr>
    </w:p>
    <w:p w:rsidR="00AD4DF9" w:rsidRPr="00097355" w:rsidRDefault="00AD4DF9" w:rsidP="000260FF">
      <w:pPr>
        <w:jc w:val="center"/>
        <w:rPr>
          <w:rFonts w:asciiTheme="majorBidi" w:hAnsiTheme="majorBidi" w:cstheme="majorBidi"/>
          <w:sz w:val="24"/>
          <w:szCs w:val="24"/>
          <w:rtl/>
        </w:rPr>
      </w:pPr>
    </w:p>
    <w:p w:rsidR="00FD422A" w:rsidRPr="00097355" w:rsidRDefault="00FD422A" w:rsidP="000260FF">
      <w:pPr>
        <w:jc w:val="center"/>
        <w:rPr>
          <w:rFonts w:asciiTheme="majorBidi" w:hAnsiTheme="majorBidi" w:cstheme="majorBidi"/>
          <w:sz w:val="24"/>
          <w:szCs w:val="24"/>
        </w:rPr>
      </w:pPr>
      <w:r w:rsidRPr="00097355">
        <w:rPr>
          <w:rFonts w:asciiTheme="majorBidi" w:hAnsiTheme="majorBidi" w:cstheme="majorBidi"/>
          <w:sz w:val="24"/>
          <w:szCs w:val="24"/>
          <w:rtl/>
        </w:rPr>
        <w:t>אתיופיה ואירופה סילבוס</w:t>
      </w:r>
    </w:p>
    <w:p w:rsidR="000260FF" w:rsidRPr="00097355" w:rsidRDefault="000260FF" w:rsidP="000260FF">
      <w:pPr>
        <w:jc w:val="center"/>
        <w:rPr>
          <w:rFonts w:asciiTheme="majorBidi" w:hAnsiTheme="majorBidi" w:cstheme="majorBidi"/>
          <w:sz w:val="24"/>
          <w:szCs w:val="24"/>
          <w:lang w:val="es-ES"/>
        </w:rPr>
      </w:pPr>
      <w:r w:rsidRPr="00097355">
        <w:rPr>
          <w:rFonts w:asciiTheme="majorBidi" w:hAnsiTheme="majorBidi" w:cstheme="majorBidi"/>
          <w:sz w:val="24"/>
          <w:szCs w:val="24"/>
          <w:rtl/>
          <w:lang w:val="es-ES"/>
        </w:rPr>
        <w:t>קורס שנתי 2018-2019</w:t>
      </w:r>
    </w:p>
    <w:p w:rsidR="008716D0" w:rsidRPr="00097355" w:rsidRDefault="008716D0" w:rsidP="000260FF">
      <w:pPr>
        <w:jc w:val="center"/>
        <w:rPr>
          <w:rFonts w:asciiTheme="majorBidi" w:hAnsiTheme="majorBidi" w:cstheme="majorBidi"/>
          <w:sz w:val="24"/>
          <w:szCs w:val="24"/>
          <w:rtl/>
          <w:lang w:val="es-ES"/>
        </w:rPr>
      </w:pPr>
      <w:r w:rsidRPr="00097355">
        <w:rPr>
          <w:rFonts w:asciiTheme="majorBidi" w:hAnsiTheme="majorBidi" w:cstheme="majorBidi"/>
          <w:sz w:val="24"/>
          <w:szCs w:val="24"/>
          <w:lang w:val="es-ES"/>
        </w:rPr>
        <w:t xml:space="preserve">4 </w:t>
      </w:r>
      <w:r w:rsidRPr="00097355">
        <w:rPr>
          <w:rFonts w:asciiTheme="majorBidi" w:hAnsiTheme="majorBidi" w:cstheme="majorBidi"/>
          <w:sz w:val="24"/>
          <w:szCs w:val="24"/>
          <w:rtl/>
          <w:lang w:val="es-ES"/>
        </w:rPr>
        <w:t xml:space="preserve"> </w:t>
      </w:r>
      <w:r w:rsidR="00097355">
        <w:rPr>
          <w:rFonts w:asciiTheme="majorBidi" w:hAnsiTheme="majorBidi" w:cstheme="majorBidi" w:hint="cs"/>
          <w:sz w:val="24"/>
          <w:szCs w:val="24"/>
          <w:rtl/>
          <w:lang w:val="es-ES"/>
        </w:rPr>
        <w:t xml:space="preserve"> </w:t>
      </w:r>
      <w:r w:rsidRPr="00097355">
        <w:rPr>
          <w:rFonts w:asciiTheme="majorBidi" w:hAnsiTheme="majorBidi" w:cstheme="majorBidi"/>
          <w:sz w:val="24"/>
          <w:szCs w:val="24"/>
          <w:rtl/>
          <w:lang w:val="es-ES"/>
        </w:rPr>
        <w:t>נקודות זכות</w:t>
      </w:r>
    </w:p>
    <w:p w:rsidR="000260FF" w:rsidRPr="00097355" w:rsidRDefault="000260FF" w:rsidP="000260FF">
      <w:pPr>
        <w:jc w:val="center"/>
        <w:rPr>
          <w:rFonts w:asciiTheme="majorBidi" w:hAnsiTheme="majorBidi" w:cstheme="majorBidi"/>
          <w:sz w:val="24"/>
          <w:szCs w:val="24"/>
          <w:rtl/>
          <w:lang w:val="es-ES"/>
        </w:rPr>
      </w:pPr>
    </w:p>
    <w:p w:rsidR="000260FF" w:rsidRPr="00097355" w:rsidRDefault="000260FF" w:rsidP="000260FF">
      <w:pPr>
        <w:jc w:val="center"/>
        <w:rPr>
          <w:rFonts w:asciiTheme="majorBidi" w:hAnsiTheme="majorBidi" w:cstheme="majorBidi"/>
          <w:sz w:val="24"/>
          <w:szCs w:val="24"/>
          <w:rtl/>
          <w:lang w:val="es-ES"/>
        </w:rPr>
      </w:pPr>
      <w:r w:rsidRPr="00097355">
        <w:rPr>
          <w:rFonts w:asciiTheme="majorBidi" w:hAnsiTheme="majorBidi" w:cstheme="majorBidi"/>
          <w:sz w:val="24"/>
          <w:szCs w:val="24"/>
          <w:rtl/>
          <w:lang w:val="es-ES"/>
        </w:rPr>
        <w:t>ד"ר. לאונרדו כהן</w:t>
      </w:r>
    </w:p>
    <w:p w:rsidR="0050189E" w:rsidRPr="00097355" w:rsidRDefault="0050189E" w:rsidP="00FD422A">
      <w:pPr>
        <w:rPr>
          <w:rFonts w:asciiTheme="majorBidi" w:hAnsiTheme="majorBidi" w:cstheme="majorBidi"/>
          <w:sz w:val="24"/>
          <w:szCs w:val="24"/>
        </w:rPr>
      </w:pPr>
    </w:p>
    <w:p w:rsidR="0050189E" w:rsidRPr="00097355" w:rsidRDefault="0050189E" w:rsidP="0050189E">
      <w:pPr>
        <w:rPr>
          <w:rFonts w:asciiTheme="majorBidi" w:hAnsiTheme="majorBidi" w:cstheme="majorBidi"/>
          <w:b/>
          <w:bCs/>
          <w:sz w:val="24"/>
          <w:szCs w:val="24"/>
          <w:u w:val="single"/>
          <w:rtl/>
        </w:rPr>
      </w:pPr>
      <w:r w:rsidRPr="00097355">
        <w:rPr>
          <w:rFonts w:asciiTheme="majorBidi" w:hAnsiTheme="majorBidi" w:cstheme="majorBidi"/>
          <w:b/>
          <w:bCs/>
          <w:sz w:val="24"/>
          <w:szCs w:val="24"/>
          <w:u w:val="single"/>
          <w:rtl/>
        </w:rPr>
        <w:t>תקציר בעברית:</w:t>
      </w:r>
    </w:p>
    <w:p w:rsidR="0050189E" w:rsidRPr="00097355" w:rsidRDefault="0050189E" w:rsidP="0050189E">
      <w:pPr>
        <w:rPr>
          <w:rFonts w:asciiTheme="majorBidi" w:hAnsiTheme="majorBidi" w:cstheme="majorBidi"/>
          <w:sz w:val="24"/>
          <w:szCs w:val="24"/>
          <w:rtl/>
        </w:rPr>
      </w:pPr>
    </w:p>
    <w:p w:rsidR="0050189E" w:rsidRPr="00097355" w:rsidRDefault="0050189E" w:rsidP="0050189E">
      <w:pPr>
        <w:rPr>
          <w:rFonts w:asciiTheme="majorBidi" w:hAnsiTheme="majorBidi" w:cstheme="majorBidi"/>
          <w:sz w:val="24"/>
          <w:szCs w:val="24"/>
        </w:rPr>
      </w:pPr>
      <w:r w:rsidRPr="00097355">
        <w:rPr>
          <w:rFonts w:asciiTheme="majorBidi" w:hAnsiTheme="majorBidi" w:cstheme="majorBidi"/>
          <w:sz w:val="24"/>
          <w:szCs w:val="24"/>
          <w:rtl/>
        </w:rPr>
        <w:t xml:space="preserve">הקורס עוסק בהיסטוריה של היחסים בין אירופה ואתיופיה לאורך 500 שנים האחרונות. במסגרת הקורס נעבור על תקופות שונות ונדון במתחים הדתיים והדיפלומטים וגם בשיתוף הפעולה שהתקיים לאורך ההיסטוריה. לאורך הקורס נעבור על מקורות ראשונים של נוסעים, מיסיונרים, אנשי צבא , דיפלומטים וחוקרים אשר שימשו כמגשרים לבין התרבות האירופית לתרבות האתיופית. </w:t>
      </w:r>
    </w:p>
    <w:p w:rsidR="00AC44E5" w:rsidRPr="00097355" w:rsidRDefault="00AC44E5" w:rsidP="0050189E">
      <w:pPr>
        <w:rPr>
          <w:rFonts w:asciiTheme="majorBidi" w:hAnsiTheme="majorBidi" w:cstheme="majorBidi"/>
          <w:sz w:val="24"/>
          <w:szCs w:val="24"/>
        </w:rPr>
      </w:pPr>
    </w:p>
    <w:p w:rsidR="00AC44E5" w:rsidRPr="00097355" w:rsidRDefault="00AC44E5" w:rsidP="0050189E">
      <w:pPr>
        <w:rPr>
          <w:rFonts w:asciiTheme="majorBidi" w:hAnsiTheme="majorBidi" w:cstheme="majorBidi"/>
          <w:sz w:val="24"/>
          <w:szCs w:val="24"/>
          <w:rtl/>
        </w:rPr>
      </w:pPr>
    </w:p>
    <w:p w:rsidR="0050189E" w:rsidRPr="00097355" w:rsidRDefault="0050189E" w:rsidP="0050189E">
      <w:pPr>
        <w:rPr>
          <w:rFonts w:asciiTheme="majorBidi" w:hAnsiTheme="majorBidi" w:cstheme="majorBidi"/>
          <w:sz w:val="24"/>
          <w:szCs w:val="24"/>
          <w:rtl/>
        </w:rPr>
      </w:pPr>
    </w:p>
    <w:p w:rsidR="0050189E" w:rsidRPr="00097355" w:rsidRDefault="0050189E" w:rsidP="0050189E">
      <w:pPr>
        <w:rPr>
          <w:rFonts w:asciiTheme="majorBidi" w:hAnsiTheme="majorBidi" w:cstheme="majorBidi"/>
          <w:sz w:val="24"/>
          <w:szCs w:val="24"/>
          <w:rtl/>
        </w:rPr>
      </w:pPr>
      <w:r w:rsidRPr="00097355">
        <w:rPr>
          <w:rFonts w:asciiTheme="majorBidi" w:hAnsiTheme="majorBidi" w:cstheme="majorBidi"/>
          <w:sz w:val="24"/>
          <w:szCs w:val="24"/>
          <w:rtl/>
        </w:rPr>
        <w:t>מילות מפתח :- אתיופיה, אירופה, נצרות</w:t>
      </w:r>
    </w:p>
    <w:p w:rsidR="0050189E" w:rsidRPr="00097355" w:rsidRDefault="0050189E" w:rsidP="0050189E">
      <w:pPr>
        <w:rPr>
          <w:rFonts w:asciiTheme="majorBidi" w:hAnsiTheme="majorBidi" w:cstheme="majorBidi"/>
          <w:sz w:val="24"/>
          <w:szCs w:val="24"/>
          <w:rtl/>
        </w:rPr>
      </w:pPr>
    </w:p>
    <w:p w:rsidR="0050189E" w:rsidRPr="00097355" w:rsidRDefault="0050189E" w:rsidP="0050189E">
      <w:pPr>
        <w:rPr>
          <w:rFonts w:asciiTheme="majorBidi" w:hAnsiTheme="majorBidi" w:cstheme="majorBidi"/>
          <w:b/>
          <w:bCs/>
          <w:sz w:val="24"/>
          <w:szCs w:val="24"/>
          <w:u w:val="single"/>
          <w:rtl/>
        </w:rPr>
      </w:pPr>
      <w:r w:rsidRPr="00097355">
        <w:rPr>
          <w:rFonts w:asciiTheme="majorBidi" w:hAnsiTheme="majorBidi" w:cstheme="majorBidi"/>
          <w:b/>
          <w:bCs/>
          <w:sz w:val="24"/>
          <w:szCs w:val="24"/>
          <w:u w:val="single"/>
          <w:rtl/>
        </w:rPr>
        <w:t>תקציר באנגלית:</w:t>
      </w:r>
    </w:p>
    <w:p w:rsidR="0050189E" w:rsidRPr="00097355" w:rsidRDefault="0050189E" w:rsidP="0050189E">
      <w:pPr>
        <w:rPr>
          <w:rFonts w:asciiTheme="majorBidi" w:hAnsiTheme="majorBidi" w:cstheme="majorBidi"/>
          <w:b/>
          <w:bCs/>
          <w:sz w:val="24"/>
          <w:szCs w:val="24"/>
          <w:u w:val="single"/>
          <w:rtl/>
        </w:rPr>
      </w:pPr>
    </w:p>
    <w:p w:rsidR="0050189E" w:rsidRPr="00097355" w:rsidRDefault="0050189E" w:rsidP="0050189E">
      <w:pPr>
        <w:bidi w:val="0"/>
        <w:rPr>
          <w:rFonts w:asciiTheme="majorBidi" w:hAnsiTheme="majorBidi" w:cstheme="majorBidi"/>
          <w:b/>
          <w:bCs/>
          <w:sz w:val="24"/>
          <w:szCs w:val="24"/>
        </w:rPr>
      </w:pPr>
      <w:r w:rsidRPr="00097355">
        <w:rPr>
          <w:rFonts w:asciiTheme="majorBidi" w:hAnsiTheme="majorBidi" w:cstheme="majorBidi"/>
          <w:b/>
          <w:bCs/>
          <w:sz w:val="24"/>
          <w:szCs w:val="24"/>
        </w:rPr>
        <w:t xml:space="preserve">The course deals with the history of relations between Europe and Ethiopia over the last 500 years. In the course we will deal with different historical periods and discuss the religious and diplomatic tensions as well as the cooperation that took place throughout history. Throughout the course we will review first sources of travelers, missionaries, military personnel, </w:t>
      </w:r>
      <w:bookmarkStart w:id="0" w:name="_GoBack"/>
      <w:bookmarkEnd w:id="0"/>
      <w:r w:rsidRPr="00097355">
        <w:rPr>
          <w:rFonts w:asciiTheme="majorBidi" w:hAnsiTheme="majorBidi" w:cstheme="majorBidi"/>
          <w:b/>
          <w:bCs/>
          <w:sz w:val="24"/>
          <w:szCs w:val="24"/>
        </w:rPr>
        <w:t>diplomats and researchers who served as mediators and the European culture of Ethiopian culture</w:t>
      </w:r>
      <w:r w:rsidRPr="00097355">
        <w:rPr>
          <w:rFonts w:asciiTheme="majorBidi" w:hAnsiTheme="majorBidi" w:cstheme="majorBidi"/>
          <w:b/>
          <w:bCs/>
          <w:sz w:val="24"/>
          <w:szCs w:val="24"/>
          <w:rtl/>
        </w:rPr>
        <w:t>.</w:t>
      </w:r>
    </w:p>
    <w:p w:rsidR="0050189E" w:rsidRPr="00097355" w:rsidRDefault="0050189E" w:rsidP="00FD422A">
      <w:pPr>
        <w:rPr>
          <w:rFonts w:asciiTheme="majorBidi" w:hAnsiTheme="majorBidi" w:cstheme="majorBidi"/>
          <w:sz w:val="24"/>
          <w:szCs w:val="24"/>
        </w:rPr>
      </w:pPr>
    </w:p>
    <w:p w:rsidR="00C25149" w:rsidRPr="00097355" w:rsidRDefault="00C25149" w:rsidP="00FD422A">
      <w:pPr>
        <w:rPr>
          <w:rFonts w:asciiTheme="majorBidi" w:hAnsiTheme="majorBidi" w:cstheme="majorBidi"/>
          <w:sz w:val="24"/>
          <w:szCs w:val="24"/>
          <w:rtl/>
        </w:rPr>
      </w:pPr>
    </w:p>
    <w:p w:rsidR="00DD5700" w:rsidRPr="00097355" w:rsidRDefault="00DD5700" w:rsidP="00FD422A">
      <w:pPr>
        <w:rPr>
          <w:rFonts w:asciiTheme="majorBidi" w:hAnsiTheme="majorBidi" w:cstheme="majorBidi"/>
          <w:sz w:val="24"/>
          <w:szCs w:val="24"/>
          <w:rtl/>
        </w:rPr>
      </w:pPr>
      <w:r w:rsidRPr="00097355">
        <w:rPr>
          <w:rFonts w:asciiTheme="majorBidi" w:hAnsiTheme="majorBidi" w:cstheme="majorBidi"/>
          <w:sz w:val="24"/>
          <w:szCs w:val="24"/>
          <w:rtl/>
        </w:rPr>
        <w:t>הרכב הציון:</w:t>
      </w:r>
    </w:p>
    <w:p w:rsidR="00DD5700" w:rsidRPr="00097355" w:rsidRDefault="00DD5700" w:rsidP="00FD422A">
      <w:pPr>
        <w:rPr>
          <w:rFonts w:asciiTheme="majorBidi" w:hAnsiTheme="majorBidi" w:cstheme="majorBidi"/>
          <w:sz w:val="24"/>
          <w:szCs w:val="24"/>
          <w:rtl/>
        </w:rPr>
      </w:pPr>
      <w:r w:rsidRPr="00097355">
        <w:rPr>
          <w:rFonts w:asciiTheme="majorBidi" w:hAnsiTheme="majorBidi" w:cstheme="majorBidi"/>
          <w:sz w:val="24"/>
          <w:szCs w:val="24"/>
          <w:rtl/>
        </w:rPr>
        <w:lastRenderedPageBreak/>
        <w:t>20% נוכחות</w:t>
      </w:r>
    </w:p>
    <w:p w:rsidR="00DD5700" w:rsidRPr="00097355" w:rsidRDefault="00DD5700" w:rsidP="00FD422A">
      <w:pPr>
        <w:rPr>
          <w:rFonts w:asciiTheme="majorBidi" w:hAnsiTheme="majorBidi" w:cstheme="majorBidi"/>
          <w:sz w:val="24"/>
          <w:szCs w:val="24"/>
          <w:rtl/>
        </w:rPr>
      </w:pPr>
      <w:r w:rsidRPr="00097355">
        <w:rPr>
          <w:rFonts w:asciiTheme="majorBidi" w:hAnsiTheme="majorBidi" w:cstheme="majorBidi"/>
          <w:sz w:val="24"/>
          <w:szCs w:val="24"/>
          <w:rtl/>
        </w:rPr>
        <w:t>20% מטלה בסוף סמסטר א</w:t>
      </w:r>
    </w:p>
    <w:p w:rsidR="00DD5700" w:rsidRPr="00097355" w:rsidRDefault="00DD5700" w:rsidP="00FD422A">
      <w:pPr>
        <w:rPr>
          <w:rFonts w:asciiTheme="majorBidi" w:hAnsiTheme="majorBidi" w:cstheme="majorBidi"/>
          <w:sz w:val="24"/>
          <w:szCs w:val="24"/>
          <w:rtl/>
        </w:rPr>
      </w:pPr>
      <w:r w:rsidRPr="00097355">
        <w:rPr>
          <w:rFonts w:asciiTheme="majorBidi" w:hAnsiTheme="majorBidi" w:cstheme="majorBidi"/>
          <w:sz w:val="24"/>
          <w:szCs w:val="24"/>
          <w:rtl/>
        </w:rPr>
        <w:t>60% עבודה סופית</w:t>
      </w:r>
    </w:p>
    <w:p w:rsidR="00DD5700" w:rsidRPr="00097355" w:rsidRDefault="00DD5700" w:rsidP="00FD422A">
      <w:pPr>
        <w:rPr>
          <w:rFonts w:asciiTheme="majorBidi" w:hAnsiTheme="majorBidi" w:cstheme="majorBidi"/>
          <w:sz w:val="24"/>
          <w:szCs w:val="24"/>
          <w:rtl/>
        </w:rPr>
      </w:pPr>
    </w:p>
    <w:p w:rsidR="00C25149" w:rsidRPr="00097355" w:rsidRDefault="00356DD3" w:rsidP="00FD422A">
      <w:pPr>
        <w:rPr>
          <w:rFonts w:asciiTheme="majorBidi" w:hAnsiTheme="majorBidi" w:cstheme="majorBidi"/>
          <w:b/>
          <w:bCs/>
          <w:sz w:val="24"/>
          <w:szCs w:val="24"/>
          <w:rtl/>
        </w:rPr>
      </w:pPr>
      <w:r w:rsidRPr="00097355">
        <w:rPr>
          <w:rFonts w:asciiTheme="majorBidi" w:hAnsiTheme="majorBidi" w:cstheme="majorBidi"/>
          <w:sz w:val="24"/>
          <w:szCs w:val="24"/>
        </w:rPr>
        <w:t>1</w:t>
      </w:r>
      <w:r w:rsidR="00C25149" w:rsidRPr="00097355">
        <w:rPr>
          <w:rFonts w:asciiTheme="majorBidi" w:hAnsiTheme="majorBidi" w:cstheme="majorBidi"/>
          <w:b/>
          <w:bCs/>
          <w:sz w:val="24"/>
          <w:szCs w:val="24"/>
          <w:rtl/>
        </w:rPr>
        <w:t>-מבוא להיסטוריה של אתיופיה</w:t>
      </w:r>
    </w:p>
    <w:p w:rsidR="00C25149" w:rsidRPr="00097355" w:rsidRDefault="00C25149" w:rsidP="00FD422A">
      <w:pPr>
        <w:rPr>
          <w:rFonts w:asciiTheme="majorBidi" w:hAnsiTheme="majorBidi" w:cstheme="majorBidi"/>
          <w:b/>
          <w:bCs/>
          <w:sz w:val="24"/>
          <w:szCs w:val="24"/>
          <w:rtl/>
        </w:rPr>
      </w:pPr>
    </w:p>
    <w:p w:rsidR="00C25149" w:rsidRPr="00097355" w:rsidRDefault="00356DD3" w:rsidP="00FD422A">
      <w:pPr>
        <w:rPr>
          <w:rFonts w:asciiTheme="majorBidi" w:hAnsiTheme="majorBidi" w:cstheme="majorBidi"/>
          <w:b/>
          <w:bCs/>
          <w:sz w:val="24"/>
          <w:szCs w:val="24"/>
          <w:rtl/>
        </w:rPr>
      </w:pPr>
      <w:r w:rsidRPr="00097355">
        <w:rPr>
          <w:rFonts w:asciiTheme="majorBidi" w:hAnsiTheme="majorBidi" w:cstheme="majorBidi"/>
          <w:b/>
          <w:bCs/>
          <w:sz w:val="24"/>
          <w:szCs w:val="24"/>
        </w:rPr>
        <w:t>2</w:t>
      </w:r>
      <w:r w:rsidR="00C25149" w:rsidRPr="00097355">
        <w:rPr>
          <w:rFonts w:asciiTheme="majorBidi" w:hAnsiTheme="majorBidi" w:cstheme="majorBidi"/>
          <w:b/>
          <w:bCs/>
          <w:sz w:val="24"/>
          <w:szCs w:val="24"/>
          <w:rtl/>
        </w:rPr>
        <w:t>-אתיופיה בתקופת שושלת שלמה המוקדמת (1270-1527)</w:t>
      </w:r>
    </w:p>
    <w:p w:rsidR="00C25149" w:rsidRPr="00097355" w:rsidRDefault="002E5E65" w:rsidP="002E5E65">
      <w:pPr>
        <w:bidi w:val="0"/>
        <w:rPr>
          <w:rFonts w:asciiTheme="majorBidi" w:hAnsiTheme="majorBidi" w:cstheme="majorBidi"/>
          <w:sz w:val="24"/>
          <w:szCs w:val="24"/>
        </w:rPr>
      </w:pPr>
      <w:r w:rsidRPr="00097355">
        <w:rPr>
          <w:rFonts w:asciiTheme="majorBidi" w:hAnsiTheme="majorBidi" w:cstheme="majorBidi"/>
          <w:sz w:val="24"/>
          <w:szCs w:val="24"/>
        </w:rPr>
        <w:t xml:space="preserve">Steven Kaplan, </w:t>
      </w:r>
      <w:r w:rsidRPr="00097355">
        <w:rPr>
          <w:rFonts w:asciiTheme="majorBidi" w:hAnsiTheme="majorBidi" w:cstheme="majorBidi"/>
          <w:i/>
          <w:iCs/>
          <w:sz w:val="24"/>
          <w:szCs w:val="24"/>
        </w:rPr>
        <w:t xml:space="preserve">The Monastic Holy Man and the Christianization of Early </w:t>
      </w:r>
      <w:proofErr w:type="spellStart"/>
      <w:r w:rsidRPr="00097355">
        <w:rPr>
          <w:rFonts w:asciiTheme="majorBidi" w:hAnsiTheme="majorBidi" w:cstheme="majorBidi"/>
          <w:i/>
          <w:iCs/>
          <w:sz w:val="24"/>
          <w:szCs w:val="24"/>
        </w:rPr>
        <w:t>Solomonic</w:t>
      </w:r>
      <w:proofErr w:type="spellEnd"/>
      <w:r w:rsidRPr="00097355">
        <w:rPr>
          <w:rFonts w:asciiTheme="majorBidi" w:hAnsiTheme="majorBidi" w:cstheme="majorBidi"/>
          <w:i/>
          <w:iCs/>
          <w:sz w:val="24"/>
          <w:szCs w:val="24"/>
        </w:rPr>
        <w:t xml:space="preserve"> Ethiopia, </w:t>
      </w:r>
      <w:r w:rsidRPr="00097355">
        <w:rPr>
          <w:rFonts w:asciiTheme="majorBidi" w:hAnsiTheme="majorBidi" w:cstheme="majorBidi"/>
          <w:sz w:val="24"/>
          <w:szCs w:val="24"/>
        </w:rPr>
        <w:t xml:space="preserve">Wiesbaden: Franz Steiner </w:t>
      </w:r>
      <w:proofErr w:type="spellStart"/>
      <w:r w:rsidRPr="00097355">
        <w:rPr>
          <w:rFonts w:asciiTheme="majorBidi" w:hAnsiTheme="majorBidi" w:cstheme="majorBidi"/>
          <w:sz w:val="24"/>
          <w:szCs w:val="24"/>
        </w:rPr>
        <w:t>Verlag</w:t>
      </w:r>
      <w:proofErr w:type="spellEnd"/>
      <w:r w:rsidRPr="00097355">
        <w:rPr>
          <w:rFonts w:asciiTheme="majorBidi" w:hAnsiTheme="majorBidi" w:cstheme="majorBidi"/>
          <w:sz w:val="24"/>
          <w:szCs w:val="24"/>
        </w:rPr>
        <w:t>, 1984, pp. 15-31</w:t>
      </w:r>
      <w:r w:rsidR="00DD5700" w:rsidRPr="00097355">
        <w:rPr>
          <w:rFonts w:asciiTheme="majorBidi" w:hAnsiTheme="majorBidi" w:cstheme="majorBidi"/>
          <w:sz w:val="24"/>
          <w:szCs w:val="24"/>
        </w:rPr>
        <w:t>.</w:t>
      </w:r>
    </w:p>
    <w:p w:rsidR="00DD5700" w:rsidRPr="00097355" w:rsidRDefault="00DD5700" w:rsidP="00DD5700">
      <w:pPr>
        <w:bidi w:val="0"/>
        <w:rPr>
          <w:rFonts w:asciiTheme="majorBidi" w:hAnsiTheme="majorBidi" w:cstheme="majorBidi"/>
          <w:b/>
          <w:bCs/>
          <w:sz w:val="24"/>
          <w:szCs w:val="24"/>
        </w:rPr>
      </w:pPr>
    </w:p>
    <w:p w:rsidR="00C25149" w:rsidRPr="00097355" w:rsidRDefault="00356DD3" w:rsidP="00FD422A">
      <w:pPr>
        <w:rPr>
          <w:rFonts w:asciiTheme="majorBidi" w:hAnsiTheme="majorBidi" w:cstheme="majorBidi"/>
          <w:b/>
          <w:bCs/>
          <w:sz w:val="24"/>
          <w:szCs w:val="24"/>
          <w:rtl/>
        </w:rPr>
      </w:pPr>
      <w:r w:rsidRPr="00097355">
        <w:rPr>
          <w:rFonts w:asciiTheme="majorBidi" w:hAnsiTheme="majorBidi" w:cstheme="majorBidi"/>
          <w:b/>
          <w:bCs/>
          <w:sz w:val="24"/>
          <w:szCs w:val="24"/>
        </w:rPr>
        <w:t>3</w:t>
      </w:r>
      <w:r w:rsidR="00C25149" w:rsidRPr="00097355">
        <w:rPr>
          <w:rFonts w:asciiTheme="majorBidi" w:hAnsiTheme="majorBidi" w:cstheme="majorBidi"/>
          <w:b/>
          <w:bCs/>
          <w:sz w:val="24"/>
          <w:szCs w:val="24"/>
          <w:rtl/>
        </w:rPr>
        <w:t>-מגעים מוקדמים עם אירופה (מאה 15)</w:t>
      </w:r>
    </w:p>
    <w:p w:rsidR="00C25149" w:rsidRPr="00097355" w:rsidRDefault="00C25149" w:rsidP="002E5E65">
      <w:pPr>
        <w:bidi w:val="0"/>
        <w:rPr>
          <w:rFonts w:asciiTheme="majorBidi" w:hAnsiTheme="majorBidi" w:cstheme="majorBidi"/>
          <w:sz w:val="24"/>
          <w:szCs w:val="24"/>
          <w:rtl/>
        </w:rPr>
      </w:pPr>
      <w:proofErr w:type="spellStart"/>
      <w:r w:rsidRPr="00097355">
        <w:rPr>
          <w:rFonts w:asciiTheme="majorBidi" w:hAnsiTheme="majorBidi" w:cstheme="majorBidi"/>
          <w:color w:val="222222"/>
          <w:sz w:val="24"/>
          <w:szCs w:val="24"/>
        </w:rPr>
        <w:t>Taddesse</w:t>
      </w:r>
      <w:proofErr w:type="spellEnd"/>
      <w:r w:rsidRPr="00097355">
        <w:rPr>
          <w:rFonts w:asciiTheme="majorBidi" w:hAnsiTheme="majorBidi" w:cstheme="majorBidi"/>
          <w:color w:val="222222"/>
          <w:sz w:val="24"/>
          <w:szCs w:val="24"/>
        </w:rPr>
        <w:t xml:space="preserve"> </w:t>
      </w:r>
      <w:proofErr w:type="spellStart"/>
      <w:r w:rsidRPr="00097355">
        <w:rPr>
          <w:rFonts w:asciiTheme="majorBidi" w:hAnsiTheme="majorBidi" w:cstheme="majorBidi"/>
          <w:color w:val="222222"/>
          <w:sz w:val="24"/>
          <w:szCs w:val="24"/>
        </w:rPr>
        <w:t>Tamrat</w:t>
      </w:r>
      <w:proofErr w:type="spellEnd"/>
      <w:r w:rsidRPr="00097355">
        <w:rPr>
          <w:rFonts w:asciiTheme="majorBidi" w:hAnsiTheme="majorBidi" w:cstheme="majorBidi"/>
          <w:color w:val="222222"/>
          <w:sz w:val="24"/>
          <w:szCs w:val="24"/>
        </w:rPr>
        <w:t xml:space="preserve">, </w:t>
      </w:r>
      <w:r w:rsidRPr="00097355">
        <w:rPr>
          <w:rFonts w:asciiTheme="majorBidi" w:hAnsiTheme="majorBidi" w:cstheme="majorBidi"/>
          <w:i/>
          <w:iCs/>
          <w:color w:val="222222"/>
          <w:sz w:val="24"/>
          <w:szCs w:val="24"/>
        </w:rPr>
        <w:t xml:space="preserve">Church and State in Ethiopia 1270-1527. </w:t>
      </w:r>
      <w:r w:rsidRPr="00097355">
        <w:rPr>
          <w:rFonts w:asciiTheme="majorBidi" w:hAnsiTheme="majorBidi" w:cstheme="majorBidi"/>
          <w:color w:val="222222"/>
          <w:sz w:val="24"/>
          <w:szCs w:val="24"/>
        </w:rPr>
        <w:t>Oxford: The Clarendon Press, 1972, 248-267</w:t>
      </w:r>
      <w:r w:rsidR="00DD5700" w:rsidRPr="00097355">
        <w:rPr>
          <w:rFonts w:asciiTheme="majorBidi" w:hAnsiTheme="majorBidi" w:cstheme="majorBidi"/>
          <w:color w:val="222222"/>
          <w:sz w:val="24"/>
          <w:szCs w:val="24"/>
        </w:rPr>
        <w:t>.</w:t>
      </w:r>
    </w:p>
    <w:p w:rsidR="00FD422A" w:rsidRPr="00097355" w:rsidRDefault="00FD422A" w:rsidP="00FD422A">
      <w:pPr>
        <w:rPr>
          <w:rFonts w:asciiTheme="majorBidi" w:hAnsiTheme="majorBidi" w:cstheme="majorBidi"/>
          <w:b/>
          <w:bCs/>
          <w:sz w:val="24"/>
          <w:szCs w:val="24"/>
          <w:rtl/>
        </w:rPr>
      </w:pPr>
    </w:p>
    <w:p w:rsidR="00FD422A" w:rsidRPr="00097355" w:rsidRDefault="00356DD3" w:rsidP="00FD422A">
      <w:pPr>
        <w:rPr>
          <w:rFonts w:asciiTheme="majorBidi" w:hAnsiTheme="majorBidi" w:cstheme="majorBidi"/>
          <w:b/>
          <w:bCs/>
          <w:sz w:val="24"/>
          <w:szCs w:val="24"/>
          <w:rtl/>
        </w:rPr>
      </w:pPr>
      <w:r w:rsidRPr="00097355">
        <w:rPr>
          <w:rFonts w:asciiTheme="majorBidi" w:hAnsiTheme="majorBidi" w:cstheme="majorBidi"/>
          <w:b/>
          <w:bCs/>
          <w:sz w:val="24"/>
          <w:szCs w:val="24"/>
        </w:rPr>
        <w:t>4</w:t>
      </w:r>
      <w:r w:rsidR="009C0E30" w:rsidRPr="00097355">
        <w:rPr>
          <w:rFonts w:asciiTheme="majorBidi" w:hAnsiTheme="majorBidi" w:cstheme="majorBidi"/>
          <w:b/>
          <w:bCs/>
          <w:sz w:val="24"/>
          <w:szCs w:val="24"/>
          <w:rtl/>
        </w:rPr>
        <w:t>-החיפושים אחר הממלכה של הכומר יוחנן</w:t>
      </w:r>
    </w:p>
    <w:p w:rsidR="009C0E30" w:rsidRPr="00097355" w:rsidRDefault="009C0E30" w:rsidP="009C0E30">
      <w:pPr>
        <w:autoSpaceDE w:val="0"/>
        <w:autoSpaceDN w:val="0"/>
        <w:bidi w:val="0"/>
        <w:adjustRightInd w:val="0"/>
        <w:spacing w:after="0" w:line="240" w:lineRule="auto"/>
        <w:rPr>
          <w:rFonts w:asciiTheme="majorBidi" w:eastAsia="StempelGaramond-Roman" w:hAnsiTheme="majorBidi" w:cstheme="majorBidi"/>
          <w:sz w:val="24"/>
          <w:szCs w:val="24"/>
        </w:rPr>
      </w:pPr>
      <w:proofErr w:type="spellStart"/>
      <w:r w:rsidRPr="00097355">
        <w:rPr>
          <w:rFonts w:asciiTheme="majorBidi" w:eastAsia="StempelGaramond-Roman" w:hAnsiTheme="majorBidi" w:cstheme="majorBidi"/>
          <w:sz w:val="24"/>
          <w:szCs w:val="24"/>
        </w:rPr>
        <w:t>G</w:t>
      </w:r>
      <w:r w:rsidRPr="00097355">
        <w:rPr>
          <w:rFonts w:asciiTheme="majorBidi" w:hAnsiTheme="majorBidi" w:cstheme="majorBidi"/>
          <w:sz w:val="24"/>
          <w:szCs w:val="24"/>
        </w:rPr>
        <w:t>irma</w:t>
      </w:r>
      <w:proofErr w:type="spellEnd"/>
      <w:r w:rsidRPr="00097355">
        <w:rPr>
          <w:rFonts w:asciiTheme="majorBidi" w:hAnsiTheme="majorBidi" w:cstheme="majorBidi"/>
          <w:sz w:val="24"/>
          <w:szCs w:val="24"/>
        </w:rPr>
        <w:t xml:space="preserve"> </w:t>
      </w:r>
      <w:proofErr w:type="spellStart"/>
      <w:r w:rsidRPr="00097355">
        <w:rPr>
          <w:rFonts w:asciiTheme="majorBidi" w:eastAsia="StempelGaramond-Roman" w:hAnsiTheme="majorBidi" w:cstheme="majorBidi"/>
          <w:sz w:val="24"/>
          <w:szCs w:val="24"/>
        </w:rPr>
        <w:t>B</w:t>
      </w:r>
      <w:r w:rsidRPr="00097355">
        <w:rPr>
          <w:rFonts w:asciiTheme="majorBidi" w:hAnsiTheme="majorBidi" w:cstheme="majorBidi"/>
          <w:sz w:val="24"/>
          <w:szCs w:val="24"/>
        </w:rPr>
        <w:t>eshah</w:t>
      </w:r>
      <w:proofErr w:type="spellEnd"/>
      <w:r w:rsidRPr="00097355">
        <w:rPr>
          <w:rFonts w:asciiTheme="majorBidi" w:hAnsiTheme="majorBidi" w:cstheme="majorBidi"/>
          <w:sz w:val="24"/>
          <w:szCs w:val="24"/>
        </w:rPr>
        <w:t xml:space="preserve"> </w:t>
      </w:r>
      <w:r w:rsidRPr="00097355">
        <w:rPr>
          <w:rFonts w:asciiTheme="majorBidi" w:eastAsia="StempelGaramond-Roman" w:hAnsiTheme="majorBidi" w:cstheme="majorBidi"/>
          <w:sz w:val="24"/>
          <w:szCs w:val="24"/>
        </w:rPr>
        <w:t>–</w:t>
      </w:r>
      <w:r w:rsidRPr="00097355">
        <w:rPr>
          <w:rFonts w:asciiTheme="majorBidi" w:eastAsia="StempelGaramond-Roman" w:hAnsiTheme="majorBidi" w:cstheme="majorBidi"/>
          <w:sz w:val="24"/>
          <w:szCs w:val="24"/>
          <w:rtl/>
        </w:rPr>
        <w:t xml:space="preserve"> </w:t>
      </w:r>
      <w:proofErr w:type="spellStart"/>
      <w:r w:rsidRPr="00097355">
        <w:rPr>
          <w:rFonts w:asciiTheme="majorBidi" w:eastAsia="StempelGaramond-Roman" w:hAnsiTheme="majorBidi" w:cstheme="majorBidi"/>
          <w:sz w:val="24"/>
          <w:szCs w:val="24"/>
        </w:rPr>
        <w:t>M</w:t>
      </w:r>
      <w:r w:rsidRPr="00097355">
        <w:rPr>
          <w:rFonts w:asciiTheme="majorBidi" w:hAnsiTheme="majorBidi" w:cstheme="majorBidi"/>
          <w:sz w:val="24"/>
          <w:szCs w:val="24"/>
        </w:rPr>
        <w:t>erid</w:t>
      </w:r>
      <w:proofErr w:type="spellEnd"/>
      <w:r w:rsidRPr="00097355">
        <w:rPr>
          <w:rFonts w:asciiTheme="majorBidi" w:hAnsiTheme="majorBidi" w:cstheme="majorBidi"/>
          <w:sz w:val="24"/>
          <w:szCs w:val="24"/>
        </w:rPr>
        <w:t xml:space="preserve"> </w:t>
      </w:r>
      <w:proofErr w:type="spellStart"/>
      <w:r w:rsidRPr="00097355">
        <w:rPr>
          <w:rFonts w:asciiTheme="majorBidi" w:eastAsia="StempelGaramond-Roman" w:hAnsiTheme="majorBidi" w:cstheme="majorBidi"/>
          <w:sz w:val="24"/>
          <w:szCs w:val="24"/>
        </w:rPr>
        <w:t>W</w:t>
      </w:r>
      <w:r w:rsidRPr="00097355">
        <w:rPr>
          <w:rFonts w:asciiTheme="majorBidi" w:hAnsiTheme="majorBidi" w:cstheme="majorBidi"/>
          <w:sz w:val="24"/>
          <w:szCs w:val="24"/>
        </w:rPr>
        <w:t>olde</w:t>
      </w:r>
      <w:proofErr w:type="spellEnd"/>
      <w:r w:rsidRPr="00097355">
        <w:rPr>
          <w:rFonts w:asciiTheme="majorBidi" w:hAnsiTheme="majorBidi" w:cstheme="majorBidi"/>
          <w:sz w:val="24"/>
          <w:szCs w:val="24"/>
        </w:rPr>
        <w:t xml:space="preserve"> </w:t>
      </w:r>
      <w:proofErr w:type="spellStart"/>
      <w:r w:rsidRPr="00097355">
        <w:rPr>
          <w:rFonts w:asciiTheme="majorBidi" w:eastAsia="StempelGaramond-Roman" w:hAnsiTheme="majorBidi" w:cstheme="majorBidi"/>
          <w:sz w:val="24"/>
          <w:szCs w:val="24"/>
        </w:rPr>
        <w:t>A</w:t>
      </w:r>
      <w:r w:rsidRPr="00097355">
        <w:rPr>
          <w:rFonts w:asciiTheme="majorBidi" w:hAnsiTheme="majorBidi" w:cstheme="majorBidi"/>
          <w:sz w:val="24"/>
          <w:szCs w:val="24"/>
        </w:rPr>
        <w:t>regay</w:t>
      </w:r>
      <w:proofErr w:type="spellEnd"/>
      <w:r w:rsidRPr="00097355">
        <w:rPr>
          <w:rFonts w:asciiTheme="majorBidi" w:eastAsia="StempelGaramond-Roman" w:hAnsiTheme="majorBidi" w:cstheme="majorBidi"/>
          <w:sz w:val="24"/>
          <w:szCs w:val="24"/>
        </w:rPr>
        <w:t xml:space="preserve">, </w:t>
      </w:r>
      <w:r w:rsidRPr="00097355">
        <w:rPr>
          <w:rFonts w:asciiTheme="majorBidi" w:hAnsiTheme="majorBidi" w:cstheme="majorBidi"/>
          <w:i/>
          <w:iCs/>
          <w:sz w:val="24"/>
          <w:szCs w:val="24"/>
        </w:rPr>
        <w:t>The Question of the Union of</w:t>
      </w:r>
      <w:r w:rsidRPr="00097355">
        <w:rPr>
          <w:rFonts w:asciiTheme="majorBidi" w:eastAsia="StempelGaramond-Roman" w:hAnsiTheme="majorBidi" w:cstheme="majorBidi"/>
          <w:sz w:val="24"/>
          <w:szCs w:val="24"/>
          <w:rtl/>
        </w:rPr>
        <w:t xml:space="preserve"> </w:t>
      </w:r>
      <w:r w:rsidRPr="00097355">
        <w:rPr>
          <w:rFonts w:asciiTheme="majorBidi" w:hAnsiTheme="majorBidi" w:cstheme="majorBidi"/>
          <w:i/>
          <w:iCs/>
          <w:sz w:val="24"/>
          <w:szCs w:val="24"/>
        </w:rPr>
        <w:t xml:space="preserve">the Churches in </w:t>
      </w:r>
      <w:proofErr w:type="spellStart"/>
      <w:r w:rsidRPr="00097355">
        <w:rPr>
          <w:rFonts w:asciiTheme="majorBidi" w:hAnsiTheme="majorBidi" w:cstheme="majorBidi"/>
          <w:i/>
          <w:iCs/>
          <w:sz w:val="24"/>
          <w:szCs w:val="24"/>
        </w:rPr>
        <w:t>Luso</w:t>
      </w:r>
      <w:proofErr w:type="spellEnd"/>
      <w:r w:rsidRPr="00097355">
        <w:rPr>
          <w:rFonts w:asciiTheme="majorBidi" w:hAnsiTheme="majorBidi" w:cstheme="majorBidi"/>
          <w:i/>
          <w:iCs/>
          <w:sz w:val="24"/>
          <w:szCs w:val="24"/>
        </w:rPr>
        <w:t xml:space="preserve">-Ethiopian Relations </w:t>
      </w:r>
      <w:r w:rsidRPr="00097355">
        <w:rPr>
          <w:rFonts w:asciiTheme="majorBidi" w:eastAsia="StempelGaramond-Roman" w:hAnsiTheme="majorBidi" w:cstheme="majorBidi"/>
          <w:sz w:val="24"/>
          <w:szCs w:val="24"/>
        </w:rPr>
        <w:t>(</w:t>
      </w:r>
      <w:r w:rsidRPr="00097355">
        <w:rPr>
          <w:rFonts w:asciiTheme="majorBidi" w:hAnsiTheme="majorBidi" w:cstheme="majorBidi"/>
          <w:i/>
          <w:iCs/>
          <w:sz w:val="24"/>
          <w:szCs w:val="24"/>
        </w:rPr>
        <w:t>1500–1632</w:t>
      </w:r>
      <w:r w:rsidRPr="00097355">
        <w:rPr>
          <w:rFonts w:asciiTheme="majorBidi" w:eastAsia="StempelGaramond-Roman" w:hAnsiTheme="majorBidi" w:cstheme="majorBidi"/>
          <w:sz w:val="24"/>
          <w:szCs w:val="24"/>
        </w:rPr>
        <w:t>),</w:t>
      </w:r>
      <w:r w:rsidRPr="00097355">
        <w:rPr>
          <w:rFonts w:asciiTheme="majorBidi" w:eastAsia="StempelGaramond-Roman" w:hAnsiTheme="majorBidi" w:cstheme="majorBidi"/>
          <w:sz w:val="24"/>
          <w:szCs w:val="24"/>
          <w:rtl/>
        </w:rPr>
        <w:t xml:space="preserve"> </w:t>
      </w:r>
      <w:r w:rsidRPr="00097355">
        <w:rPr>
          <w:rFonts w:asciiTheme="majorBidi" w:eastAsia="StempelGaramond-Roman" w:hAnsiTheme="majorBidi" w:cstheme="majorBidi"/>
          <w:sz w:val="24"/>
          <w:szCs w:val="24"/>
        </w:rPr>
        <w:t>pp.</w:t>
      </w:r>
      <w:r w:rsidR="00356DD3" w:rsidRPr="00097355">
        <w:rPr>
          <w:rFonts w:asciiTheme="majorBidi" w:eastAsia="StempelGaramond-Roman" w:hAnsiTheme="majorBidi" w:cstheme="majorBidi"/>
          <w:sz w:val="24"/>
          <w:szCs w:val="24"/>
        </w:rPr>
        <w:t>9-44</w:t>
      </w:r>
      <w:r w:rsidR="00DD5700" w:rsidRPr="00097355">
        <w:rPr>
          <w:rFonts w:asciiTheme="majorBidi" w:eastAsia="StempelGaramond-Roman" w:hAnsiTheme="majorBidi" w:cstheme="majorBidi"/>
          <w:sz w:val="24"/>
          <w:szCs w:val="24"/>
        </w:rPr>
        <w:t>.</w:t>
      </w:r>
    </w:p>
    <w:p w:rsidR="009C0E30" w:rsidRPr="00097355" w:rsidRDefault="009C0E30" w:rsidP="00FD422A">
      <w:pPr>
        <w:rPr>
          <w:rFonts w:asciiTheme="majorBidi" w:hAnsiTheme="majorBidi" w:cstheme="majorBidi"/>
          <w:b/>
          <w:bCs/>
          <w:sz w:val="24"/>
          <w:szCs w:val="24"/>
        </w:rPr>
      </w:pPr>
    </w:p>
    <w:p w:rsidR="009C0E30" w:rsidRPr="00097355" w:rsidRDefault="000C72D7" w:rsidP="00FD422A">
      <w:pPr>
        <w:rPr>
          <w:rFonts w:asciiTheme="majorBidi" w:hAnsiTheme="majorBidi" w:cstheme="majorBidi"/>
          <w:b/>
          <w:bCs/>
          <w:sz w:val="24"/>
          <w:szCs w:val="24"/>
        </w:rPr>
      </w:pPr>
      <w:r w:rsidRPr="00097355">
        <w:rPr>
          <w:rFonts w:asciiTheme="majorBidi" w:hAnsiTheme="majorBidi" w:cstheme="majorBidi"/>
          <w:b/>
          <w:bCs/>
          <w:sz w:val="24"/>
          <w:szCs w:val="24"/>
          <w:rtl/>
          <w:lang w:val="es-ES"/>
        </w:rPr>
        <w:t>5-</w:t>
      </w:r>
      <w:r w:rsidR="009C0E30" w:rsidRPr="00097355">
        <w:rPr>
          <w:rFonts w:asciiTheme="majorBidi" w:hAnsiTheme="majorBidi" w:cstheme="majorBidi"/>
          <w:b/>
          <w:bCs/>
          <w:sz w:val="24"/>
          <w:szCs w:val="24"/>
          <w:rtl/>
        </w:rPr>
        <w:t>המעורבות הפורטוגלית באתיופיה והתיעוד של האב יואו ברמודז</w:t>
      </w:r>
    </w:p>
    <w:p w:rsidR="0050189E" w:rsidRPr="00097355" w:rsidRDefault="0050189E" w:rsidP="00FD422A">
      <w:pPr>
        <w:rPr>
          <w:rFonts w:asciiTheme="majorBidi" w:hAnsiTheme="majorBidi" w:cstheme="majorBidi"/>
          <w:sz w:val="24"/>
          <w:szCs w:val="24"/>
        </w:rPr>
      </w:pPr>
    </w:p>
    <w:p w:rsidR="0050189E" w:rsidRPr="00097355" w:rsidRDefault="0052016D" w:rsidP="0052016D">
      <w:pPr>
        <w:pStyle w:val="CohenBibliography"/>
        <w:ind w:left="0" w:firstLine="0"/>
        <w:rPr>
          <w:rFonts w:asciiTheme="majorBidi" w:hAnsiTheme="majorBidi" w:cstheme="majorBidi"/>
          <w:i/>
          <w:sz w:val="24"/>
          <w:szCs w:val="24"/>
        </w:rPr>
      </w:pPr>
      <w:r w:rsidRPr="00097355">
        <w:rPr>
          <w:rFonts w:asciiTheme="majorBidi" w:hAnsiTheme="majorBidi" w:cstheme="majorBidi"/>
          <w:spacing w:val="-2"/>
          <w:sz w:val="24"/>
          <w:szCs w:val="24"/>
        </w:rPr>
        <w:t xml:space="preserve">Richard S. </w:t>
      </w:r>
      <w:proofErr w:type="spellStart"/>
      <w:r w:rsidRPr="00097355">
        <w:rPr>
          <w:rFonts w:asciiTheme="majorBidi" w:hAnsiTheme="majorBidi" w:cstheme="majorBidi"/>
          <w:spacing w:val="-2"/>
          <w:sz w:val="24"/>
          <w:szCs w:val="24"/>
        </w:rPr>
        <w:t>Whiteway</w:t>
      </w:r>
      <w:proofErr w:type="spellEnd"/>
      <w:r w:rsidRPr="00097355">
        <w:rPr>
          <w:rFonts w:asciiTheme="majorBidi" w:hAnsiTheme="majorBidi" w:cstheme="majorBidi"/>
          <w:spacing w:val="-2"/>
          <w:sz w:val="24"/>
          <w:szCs w:val="24"/>
        </w:rPr>
        <w:t xml:space="preserve"> ed., tr.,</w:t>
      </w:r>
      <w:r w:rsidR="0050189E" w:rsidRPr="00097355">
        <w:rPr>
          <w:rFonts w:asciiTheme="majorBidi" w:hAnsiTheme="majorBidi" w:cstheme="majorBidi"/>
          <w:spacing w:val="-2"/>
          <w:sz w:val="24"/>
          <w:szCs w:val="24"/>
        </w:rPr>
        <w:t xml:space="preserve"> </w:t>
      </w:r>
      <w:r w:rsidR="0050189E" w:rsidRPr="00097355">
        <w:rPr>
          <w:rFonts w:asciiTheme="majorBidi" w:hAnsiTheme="majorBidi" w:cstheme="majorBidi"/>
          <w:i/>
          <w:spacing w:val="-2"/>
          <w:sz w:val="24"/>
          <w:szCs w:val="24"/>
        </w:rPr>
        <w:t xml:space="preserve">The Portuguese Expedition to Abyssinia in 1541–1543, as narrated by </w:t>
      </w:r>
      <w:r w:rsidR="0050189E" w:rsidRPr="00097355">
        <w:rPr>
          <w:rFonts w:asciiTheme="majorBidi" w:hAnsiTheme="majorBidi" w:cstheme="majorBidi"/>
          <w:i/>
          <w:spacing w:val="-2"/>
          <w:sz w:val="24"/>
          <w:szCs w:val="24"/>
          <w:lang w:val="pt-PT"/>
        </w:rPr>
        <w:t>Castanhoso</w:t>
      </w:r>
      <w:r w:rsidR="0050189E" w:rsidRPr="00097355">
        <w:rPr>
          <w:rFonts w:asciiTheme="majorBidi" w:hAnsiTheme="majorBidi" w:cstheme="majorBidi"/>
          <w:i/>
          <w:spacing w:val="-2"/>
          <w:sz w:val="24"/>
          <w:szCs w:val="24"/>
        </w:rPr>
        <w:t>, with some contemporary letters, the short account of Bermudez, and certain extracts from Correa</w:t>
      </w:r>
      <w:r w:rsidR="0050189E" w:rsidRPr="00097355">
        <w:rPr>
          <w:rFonts w:asciiTheme="majorBidi" w:hAnsiTheme="majorBidi" w:cstheme="majorBidi"/>
          <w:spacing w:val="-2"/>
          <w:sz w:val="24"/>
          <w:szCs w:val="24"/>
        </w:rPr>
        <w:t>, (Wiesbaden, 1967</w:t>
      </w:r>
      <w:r w:rsidR="00356DD3" w:rsidRPr="00097355">
        <w:rPr>
          <w:rFonts w:asciiTheme="majorBidi" w:hAnsiTheme="majorBidi" w:cstheme="majorBidi"/>
          <w:sz w:val="24"/>
          <w:szCs w:val="24"/>
        </w:rPr>
        <w:t>), pp.</w:t>
      </w:r>
      <w:r w:rsidRPr="00097355">
        <w:rPr>
          <w:rFonts w:asciiTheme="majorBidi" w:hAnsiTheme="majorBidi" w:cstheme="majorBidi"/>
          <w:sz w:val="24"/>
          <w:szCs w:val="24"/>
        </w:rPr>
        <w:t xml:space="preserve"> </w:t>
      </w:r>
      <w:r w:rsidR="005E1274" w:rsidRPr="00097355">
        <w:rPr>
          <w:rFonts w:asciiTheme="majorBidi" w:hAnsiTheme="majorBidi" w:cstheme="majorBidi"/>
          <w:sz w:val="24"/>
          <w:szCs w:val="24"/>
        </w:rPr>
        <w:t>105-257.</w:t>
      </w:r>
    </w:p>
    <w:p w:rsidR="0050189E" w:rsidRPr="00097355" w:rsidRDefault="0050189E" w:rsidP="00FD422A">
      <w:pPr>
        <w:rPr>
          <w:rFonts w:asciiTheme="majorBidi" w:hAnsiTheme="majorBidi" w:cstheme="majorBidi"/>
          <w:b/>
          <w:bCs/>
          <w:sz w:val="24"/>
          <w:szCs w:val="24"/>
          <w:rtl/>
          <w:lang w:val="en-GB"/>
        </w:rPr>
      </w:pPr>
    </w:p>
    <w:p w:rsidR="0048108F" w:rsidRPr="00097355" w:rsidRDefault="0048108F" w:rsidP="00FD422A">
      <w:pPr>
        <w:rPr>
          <w:rFonts w:asciiTheme="majorBidi" w:hAnsiTheme="majorBidi" w:cstheme="majorBidi"/>
          <w:b/>
          <w:bCs/>
          <w:sz w:val="24"/>
          <w:szCs w:val="24"/>
          <w:rtl/>
        </w:rPr>
      </w:pPr>
    </w:p>
    <w:p w:rsidR="0048108F" w:rsidRPr="00097355" w:rsidRDefault="000C72D7" w:rsidP="00FD422A">
      <w:pPr>
        <w:rPr>
          <w:rFonts w:asciiTheme="majorBidi" w:hAnsiTheme="majorBidi" w:cstheme="majorBidi"/>
          <w:b/>
          <w:bCs/>
          <w:sz w:val="24"/>
          <w:szCs w:val="24"/>
        </w:rPr>
      </w:pPr>
      <w:r w:rsidRPr="00097355">
        <w:rPr>
          <w:rFonts w:asciiTheme="majorBidi" w:hAnsiTheme="majorBidi" w:cstheme="majorBidi"/>
          <w:b/>
          <w:bCs/>
          <w:sz w:val="24"/>
          <w:szCs w:val="24"/>
          <w:rtl/>
          <w:lang w:val="es-ES"/>
        </w:rPr>
        <w:t>6</w:t>
      </w:r>
      <w:r w:rsidR="0048108F" w:rsidRPr="00097355">
        <w:rPr>
          <w:rFonts w:asciiTheme="majorBidi" w:hAnsiTheme="majorBidi" w:cstheme="majorBidi"/>
          <w:b/>
          <w:bCs/>
          <w:sz w:val="24"/>
          <w:szCs w:val="24"/>
          <w:rtl/>
        </w:rPr>
        <w:t>-הפורטוגלים והמיסיון הישועי</w:t>
      </w:r>
    </w:p>
    <w:p w:rsidR="000C72D7" w:rsidRPr="00097355" w:rsidRDefault="000F7D7F" w:rsidP="000F7D7F">
      <w:pPr>
        <w:bidi w:val="0"/>
        <w:rPr>
          <w:rFonts w:asciiTheme="majorBidi" w:hAnsiTheme="majorBidi" w:cstheme="majorBidi"/>
          <w:sz w:val="24"/>
          <w:szCs w:val="24"/>
        </w:rPr>
      </w:pPr>
      <w:r w:rsidRPr="00097355">
        <w:rPr>
          <w:rFonts w:asciiTheme="majorBidi" w:hAnsiTheme="majorBidi" w:cstheme="majorBidi"/>
          <w:sz w:val="24"/>
          <w:szCs w:val="24"/>
        </w:rPr>
        <w:t xml:space="preserve">Leonardo Cohen, </w:t>
      </w:r>
      <w:r w:rsidRPr="00097355">
        <w:rPr>
          <w:rFonts w:asciiTheme="majorBidi" w:hAnsiTheme="majorBidi" w:cstheme="majorBidi"/>
          <w:i/>
          <w:iCs/>
          <w:sz w:val="24"/>
          <w:szCs w:val="24"/>
        </w:rPr>
        <w:t>The Missionary Strategies of the Jesuits in Ethiopia (1555-1632),</w:t>
      </w:r>
      <w:r w:rsidRPr="00097355">
        <w:rPr>
          <w:rFonts w:asciiTheme="majorBidi" w:hAnsiTheme="majorBidi" w:cstheme="majorBidi"/>
          <w:sz w:val="24"/>
          <w:szCs w:val="24"/>
        </w:rPr>
        <w:t xml:space="preserve"> Wiesbaden: </w:t>
      </w:r>
      <w:proofErr w:type="spellStart"/>
      <w:r w:rsidRPr="00097355">
        <w:rPr>
          <w:rFonts w:asciiTheme="majorBidi" w:hAnsiTheme="majorBidi" w:cstheme="majorBidi"/>
          <w:sz w:val="24"/>
          <w:szCs w:val="24"/>
        </w:rPr>
        <w:t>Harrassowitz</w:t>
      </w:r>
      <w:proofErr w:type="spellEnd"/>
      <w:r w:rsidRPr="00097355">
        <w:rPr>
          <w:rFonts w:asciiTheme="majorBidi" w:hAnsiTheme="majorBidi" w:cstheme="majorBidi"/>
          <w:sz w:val="24"/>
          <w:szCs w:val="24"/>
        </w:rPr>
        <w:t xml:space="preserve"> </w:t>
      </w:r>
      <w:proofErr w:type="spellStart"/>
      <w:r w:rsidRPr="00097355">
        <w:rPr>
          <w:rFonts w:asciiTheme="majorBidi" w:hAnsiTheme="majorBidi" w:cstheme="majorBidi"/>
          <w:sz w:val="24"/>
          <w:szCs w:val="24"/>
        </w:rPr>
        <w:t>Verlag</w:t>
      </w:r>
      <w:proofErr w:type="spellEnd"/>
      <w:r w:rsidRPr="00097355">
        <w:rPr>
          <w:rFonts w:asciiTheme="majorBidi" w:hAnsiTheme="majorBidi" w:cstheme="majorBidi"/>
          <w:sz w:val="24"/>
          <w:szCs w:val="24"/>
        </w:rPr>
        <w:t>, 2009, p</w:t>
      </w:r>
      <w:r w:rsidR="00DD5700" w:rsidRPr="00097355">
        <w:rPr>
          <w:rFonts w:asciiTheme="majorBidi" w:hAnsiTheme="majorBidi" w:cstheme="majorBidi"/>
          <w:sz w:val="24"/>
          <w:szCs w:val="24"/>
        </w:rPr>
        <w:t>p</w:t>
      </w:r>
      <w:r w:rsidRPr="00097355">
        <w:rPr>
          <w:rFonts w:asciiTheme="majorBidi" w:hAnsiTheme="majorBidi" w:cstheme="majorBidi"/>
          <w:sz w:val="24"/>
          <w:szCs w:val="24"/>
        </w:rPr>
        <w:t>. 15-26.</w:t>
      </w:r>
    </w:p>
    <w:p w:rsidR="000A427D" w:rsidRPr="00097355" w:rsidRDefault="000A427D" w:rsidP="00FD422A">
      <w:pPr>
        <w:rPr>
          <w:rFonts w:asciiTheme="majorBidi" w:hAnsiTheme="majorBidi" w:cstheme="majorBidi"/>
          <w:b/>
          <w:bCs/>
          <w:sz w:val="24"/>
          <w:szCs w:val="24"/>
          <w:rtl/>
        </w:rPr>
      </w:pPr>
    </w:p>
    <w:p w:rsidR="000A427D" w:rsidRPr="00097355" w:rsidRDefault="000C72D7" w:rsidP="00FD422A">
      <w:pPr>
        <w:rPr>
          <w:rFonts w:asciiTheme="majorBidi" w:hAnsiTheme="majorBidi" w:cstheme="majorBidi"/>
          <w:b/>
          <w:bCs/>
          <w:sz w:val="24"/>
          <w:szCs w:val="24"/>
          <w:rtl/>
        </w:rPr>
      </w:pPr>
      <w:r w:rsidRPr="00097355">
        <w:rPr>
          <w:rFonts w:asciiTheme="majorBidi" w:hAnsiTheme="majorBidi" w:cstheme="majorBidi"/>
          <w:b/>
          <w:bCs/>
          <w:sz w:val="24"/>
          <w:szCs w:val="24"/>
          <w:rtl/>
        </w:rPr>
        <w:t>7</w:t>
      </w:r>
      <w:r w:rsidR="000A427D" w:rsidRPr="00097355">
        <w:rPr>
          <w:rFonts w:asciiTheme="majorBidi" w:hAnsiTheme="majorBidi" w:cstheme="majorBidi"/>
          <w:b/>
          <w:bCs/>
          <w:sz w:val="24"/>
          <w:szCs w:val="24"/>
          <w:rtl/>
        </w:rPr>
        <w:t>-הספרות הישועי והפצת המידע אודות אתיופיה.</w:t>
      </w:r>
    </w:p>
    <w:p w:rsidR="000A427D" w:rsidRPr="00097355" w:rsidRDefault="005867A2" w:rsidP="005867A2">
      <w:pPr>
        <w:bidi w:val="0"/>
        <w:rPr>
          <w:rFonts w:asciiTheme="majorBidi" w:hAnsiTheme="majorBidi" w:cstheme="majorBidi"/>
          <w:sz w:val="24"/>
          <w:szCs w:val="24"/>
        </w:rPr>
      </w:pPr>
      <w:r w:rsidRPr="00097355">
        <w:rPr>
          <w:rFonts w:asciiTheme="majorBidi" w:hAnsiTheme="majorBidi" w:cstheme="majorBidi"/>
          <w:sz w:val="24"/>
          <w:szCs w:val="24"/>
        </w:rPr>
        <w:lastRenderedPageBreak/>
        <w:t xml:space="preserve">Matteo </w:t>
      </w:r>
      <w:proofErr w:type="spellStart"/>
      <w:r w:rsidRPr="00097355">
        <w:rPr>
          <w:rFonts w:asciiTheme="majorBidi" w:hAnsiTheme="majorBidi" w:cstheme="majorBidi"/>
          <w:sz w:val="24"/>
          <w:szCs w:val="24"/>
        </w:rPr>
        <w:t>Salvadore</w:t>
      </w:r>
      <w:proofErr w:type="spellEnd"/>
      <w:r w:rsidRPr="00097355">
        <w:rPr>
          <w:rFonts w:asciiTheme="majorBidi" w:hAnsiTheme="majorBidi" w:cstheme="majorBidi"/>
          <w:sz w:val="24"/>
          <w:szCs w:val="24"/>
        </w:rPr>
        <w:t>, “Encounters Between Ethiopia and Europe, 1400-1600</w:t>
      </w:r>
      <w:r w:rsidR="0008009D" w:rsidRPr="00097355">
        <w:rPr>
          <w:rFonts w:asciiTheme="majorBidi" w:hAnsiTheme="majorBidi" w:cstheme="majorBidi"/>
          <w:sz w:val="24"/>
          <w:szCs w:val="24"/>
        </w:rPr>
        <w:t xml:space="preserve">”, In </w:t>
      </w:r>
      <w:r w:rsidR="0008009D" w:rsidRPr="00097355">
        <w:rPr>
          <w:rFonts w:asciiTheme="majorBidi" w:hAnsiTheme="majorBidi" w:cstheme="majorBidi"/>
          <w:i/>
          <w:iCs/>
          <w:sz w:val="24"/>
          <w:szCs w:val="24"/>
        </w:rPr>
        <w:t>Oxford Research Encyclopedia for African History</w:t>
      </w:r>
      <w:r w:rsidR="0008009D" w:rsidRPr="00097355">
        <w:rPr>
          <w:rFonts w:asciiTheme="majorBidi" w:hAnsiTheme="majorBidi" w:cstheme="majorBidi"/>
          <w:sz w:val="24"/>
          <w:szCs w:val="24"/>
        </w:rPr>
        <w:t>, 2016</w:t>
      </w:r>
      <w:r w:rsidR="000F7D7F" w:rsidRPr="00097355">
        <w:rPr>
          <w:rFonts w:asciiTheme="majorBidi" w:hAnsiTheme="majorBidi" w:cstheme="majorBidi"/>
          <w:sz w:val="24"/>
          <w:szCs w:val="24"/>
        </w:rPr>
        <w:t>. (Online).</w:t>
      </w:r>
    </w:p>
    <w:p w:rsidR="000F7D7F" w:rsidRPr="00097355" w:rsidRDefault="000F7D7F" w:rsidP="000F7D7F">
      <w:pPr>
        <w:bidi w:val="0"/>
        <w:rPr>
          <w:rFonts w:asciiTheme="majorBidi" w:hAnsiTheme="majorBidi" w:cstheme="majorBidi"/>
          <w:b/>
          <w:bCs/>
          <w:sz w:val="24"/>
          <w:szCs w:val="24"/>
          <w:rtl/>
        </w:rPr>
      </w:pPr>
    </w:p>
    <w:p w:rsidR="000A427D" w:rsidRPr="00097355" w:rsidRDefault="000C72D7" w:rsidP="00FD422A">
      <w:pPr>
        <w:rPr>
          <w:rFonts w:asciiTheme="majorBidi" w:hAnsiTheme="majorBidi" w:cstheme="majorBidi"/>
          <w:b/>
          <w:bCs/>
          <w:sz w:val="24"/>
          <w:szCs w:val="24"/>
          <w:rtl/>
        </w:rPr>
      </w:pPr>
      <w:r w:rsidRPr="00097355">
        <w:rPr>
          <w:rFonts w:asciiTheme="majorBidi" w:hAnsiTheme="majorBidi" w:cstheme="majorBidi"/>
          <w:b/>
          <w:bCs/>
          <w:sz w:val="24"/>
          <w:szCs w:val="24"/>
          <w:rtl/>
        </w:rPr>
        <w:t>8</w:t>
      </w:r>
      <w:r w:rsidR="000A427D" w:rsidRPr="00097355">
        <w:rPr>
          <w:rFonts w:asciiTheme="majorBidi" w:hAnsiTheme="majorBidi" w:cstheme="majorBidi"/>
          <w:b/>
          <w:bCs/>
          <w:sz w:val="24"/>
          <w:szCs w:val="24"/>
          <w:rtl/>
        </w:rPr>
        <w:t>-פולמוסים דתיים</w:t>
      </w:r>
    </w:p>
    <w:p w:rsidR="00A828D7" w:rsidRPr="00097355" w:rsidRDefault="00A828D7" w:rsidP="00A828D7">
      <w:pPr>
        <w:bidi w:val="0"/>
        <w:rPr>
          <w:rFonts w:asciiTheme="majorBidi" w:hAnsiTheme="majorBidi" w:cstheme="majorBidi"/>
          <w:sz w:val="24"/>
          <w:szCs w:val="24"/>
        </w:rPr>
      </w:pPr>
      <w:r w:rsidRPr="00097355">
        <w:rPr>
          <w:rFonts w:asciiTheme="majorBidi" w:hAnsiTheme="majorBidi" w:cstheme="majorBidi"/>
          <w:sz w:val="24"/>
          <w:szCs w:val="24"/>
        </w:rPr>
        <w:t xml:space="preserve">Leonardo Cohen, </w:t>
      </w:r>
      <w:r w:rsidRPr="00097355">
        <w:rPr>
          <w:rFonts w:asciiTheme="majorBidi" w:hAnsiTheme="majorBidi" w:cstheme="majorBidi"/>
          <w:i/>
          <w:iCs/>
          <w:sz w:val="24"/>
          <w:szCs w:val="24"/>
        </w:rPr>
        <w:t>The Missionary Strategies of the Jesuits in Ethiopia (1555-1632),</w:t>
      </w:r>
      <w:r w:rsidRPr="00097355">
        <w:rPr>
          <w:rFonts w:asciiTheme="majorBidi" w:hAnsiTheme="majorBidi" w:cstheme="majorBidi"/>
          <w:sz w:val="24"/>
          <w:szCs w:val="24"/>
        </w:rPr>
        <w:t xml:space="preserve"> Wiesbaden: </w:t>
      </w:r>
      <w:proofErr w:type="spellStart"/>
      <w:r w:rsidRPr="00097355">
        <w:rPr>
          <w:rFonts w:asciiTheme="majorBidi" w:hAnsiTheme="majorBidi" w:cstheme="majorBidi"/>
          <w:sz w:val="24"/>
          <w:szCs w:val="24"/>
        </w:rPr>
        <w:t>Harrassowitz</w:t>
      </w:r>
      <w:proofErr w:type="spellEnd"/>
      <w:r w:rsidRPr="00097355">
        <w:rPr>
          <w:rFonts w:asciiTheme="majorBidi" w:hAnsiTheme="majorBidi" w:cstheme="majorBidi"/>
          <w:sz w:val="24"/>
          <w:szCs w:val="24"/>
        </w:rPr>
        <w:t xml:space="preserve"> </w:t>
      </w:r>
      <w:proofErr w:type="spellStart"/>
      <w:r w:rsidRPr="00097355">
        <w:rPr>
          <w:rFonts w:asciiTheme="majorBidi" w:hAnsiTheme="majorBidi" w:cstheme="majorBidi"/>
          <w:sz w:val="24"/>
          <w:szCs w:val="24"/>
        </w:rPr>
        <w:t>Verlag</w:t>
      </w:r>
      <w:proofErr w:type="spellEnd"/>
      <w:r w:rsidRPr="00097355">
        <w:rPr>
          <w:rFonts w:asciiTheme="majorBidi" w:hAnsiTheme="majorBidi" w:cstheme="majorBidi"/>
          <w:sz w:val="24"/>
          <w:szCs w:val="24"/>
        </w:rPr>
        <w:t>, 2009, p</w:t>
      </w:r>
      <w:r w:rsidR="00DD5700" w:rsidRPr="00097355">
        <w:rPr>
          <w:rFonts w:asciiTheme="majorBidi" w:hAnsiTheme="majorBidi" w:cstheme="majorBidi"/>
          <w:sz w:val="24"/>
          <w:szCs w:val="24"/>
        </w:rPr>
        <w:t>p</w:t>
      </w:r>
      <w:r w:rsidRPr="00097355">
        <w:rPr>
          <w:rFonts w:asciiTheme="majorBidi" w:hAnsiTheme="majorBidi" w:cstheme="majorBidi"/>
          <w:sz w:val="24"/>
          <w:szCs w:val="24"/>
        </w:rPr>
        <w:t xml:space="preserve">. </w:t>
      </w:r>
      <w:r w:rsidR="000839D8" w:rsidRPr="00097355">
        <w:rPr>
          <w:rFonts w:asciiTheme="majorBidi" w:hAnsiTheme="majorBidi" w:cstheme="majorBidi"/>
          <w:sz w:val="24"/>
          <w:szCs w:val="24"/>
        </w:rPr>
        <w:t>113-140.</w:t>
      </w:r>
    </w:p>
    <w:p w:rsidR="000A427D" w:rsidRPr="00097355" w:rsidRDefault="000A427D" w:rsidP="00A828D7">
      <w:pPr>
        <w:bidi w:val="0"/>
        <w:rPr>
          <w:rFonts w:asciiTheme="majorBidi" w:hAnsiTheme="majorBidi" w:cstheme="majorBidi"/>
          <w:b/>
          <w:bCs/>
          <w:sz w:val="24"/>
          <w:szCs w:val="24"/>
          <w:rtl/>
        </w:rPr>
      </w:pPr>
    </w:p>
    <w:p w:rsidR="0050189E" w:rsidRPr="00097355" w:rsidRDefault="000C72D7" w:rsidP="00176D7C">
      <w:pPr>
        <w:rPr>
          <w:rFonts w:asciiTheme="majorBidi" w:hAnsiTheme="majorBidi" w:cstheme="majorBidi"/>
          <w:b/>
          <w:bCs/>
          <w:sz w:val="24"/>
          <w:szCs w:val="24"/>
        </w:rPr>
      </w:pPr>
      <w:r w:rsidRPr="00097355">
        <w:rPr>
          <w:rFonts w:asciiTheme="majorBidi" w:hAnsiTheme="majorBidi" w:cstheme="majorBidi"/>
          <w:b/>
          <w:bCs/>
          <w:sz w:val="24"/>
          <w:szCs w:val="24"/>
          <w:rtl/>
        </w:rPr>
        <w:t>9</w:t>
      </w:r>
      <w:r w:rsidR="000A427D" w:rsidRPr="00097355">
        <w:rPr>
          <w:rFonts w:asciiTheme="majorBidi" w:hAnsiTheme="majorBidi" w:cstheme="majorBidi"/>
          <w:b/>
          <w:bCs/>
          <w:sz w:val="24"/>
          <w:szCs w:val="24"/>
          <w:rtl/>
        </w:rPr>
        <w:t>-חיפוש אחר הדגם האבסולוטיסטי</w:t>
      </w:r>
    </w:p>
    <w:p w:rsidR="0050189E" w:rsidRPr="00097355" w:rsidRDefault="0052016D" w:rsidP="0052016D">
      <w:pPr>
        <w:pStyle w:val="CohenBibliography"/>
        <w:ind w:left="0" w:firstLine="0"/>
        <w:rPr>
          <w:rFonts w:asciiTheme="majorBidi" w:hAnsiTheme="majorBidi" w:cstheme="majorBidi"/>
          <w:sz w:val="24"/>
          <w:szCs w:val="24"/>
        </w:rPr>
      </w:pPr>
      <w:r w:rsidRPr="00097355">
        <w:rPr>
          <w:rFonts w:asciiTheme="majorBidi" w:hAnsiTheme="majorBidi" w:cstheme="majorBidi"/>
          <w:sz w:val="24"/>
          <w:szCs w:val="24"/>
        </w:rPr>
        <w:t xml:space="preserve">Manuel </w:t>
      </w:r>
      <w:proofErr w:type="spellStart"/>
      <w:r w:rsidRPr="00097355">
        <w:rPr>
          <w:rFonts w:asciiTheme="majorBidi" w:hAnsiTheme="majorBidi" w:cstheme="majorBidi"/>
          <w:sz w:val="24"/>
          <w:szCs w:val="24"/>
        </w:rPr>
        <w:t>João</w:t>
      </w:r>
      <w:proofErr w:type="spellEnd"/>
      <w:r w:rsidRPr="00097355">
        <w:rPr>
          <w:rFonts w:asciiTheme="majorBidi" w:hAnsiTheme="majorBidi" w:cstheme="majorBidi"/>
          <w:sz w:val="24"/>
          <w:szCs w:val="24"/>
        </w:rPr>
        <w:t xml:space="preserve"> Ramos, </w:t>
      </w:r>
      <w:r w:rsidR="0050189E" w:rsidRPr="00097355">
        <w:rPr>
          <w:rFonts w:asciiTheme="majorBidi" w:hAnsiTheme="majorBidi" w:cstheme="majorBidi"/>
          <w:sz w:val="24"/>
          <w:szCs w:val="24"/>
        </w:rPr>
        <w:t>“Machiavellian Empowerment and Disempower</w:t>
      </w:r>
      <w:r w:rsidR="0050189E" w:rsidRPr="00097355">
        <w:rPr>
          <w:rFonts w:asciiTheme="majorBidi" w:hAnsiTheme="majorBidi" w:cstheme="majorBidi"/>
          <w:sz w:val="24"/>
          <w:szCs w:val="24"/>
        </w:rPr>
        <w:softHyphen/>
        <w:t>ment. The Violent Struggle for Power in 17</w:t>
      </w:r>
      <w:proofErr w:type="spellStart"/>
      <w:r w:rsidR="0050189E" w:rsidRPr="00097355">
        <w:rPr>
          <w:rFonts w:asciiTheme="majorBidi" w:hAnsiTheme="majorBidi" w:cstheme="majorBidi"/>
          <w:position w:val="-2"/>
          <w:sz w:val="24"/>
          <w:szCs w:val="24"/>
          <w:vertAlign w:val="superscript"/>
        </w:rPr>
        <w:t>th</w:t>
      </w:r>
      <w:proofErr w:type="spellEnd"/>
      <w:r w:rsidR="0050189E" w:rsidRPr="00097355">
        <w:rPr>
          <w:rFonts w:asciiTheme="majorBidi" w:hAnsiTheme="majorBidi" w:cstheme="majorBidi"/>
          <w:sz w:val="24"/>
          <w:szCs w:val="24"/>
        </w:rPr>
        <w:t xml:space="preserve"> Century Ethiopia”, </w:t>
      </w:r>
      <w:r w:rsidR="0050189E" w:rsidRPr="00097355">
        <w:rPr>
          <w:rFonts w:asciiTheme="majorBidi" w:hAnsiTheme="majorBidi" w:cstheme="majorBidi"/>
          <w:i/>
          <w:sz w:val="24"/>
          <w:szCs w:val="24"/>
        </w:rPr>
        <w:t>The Anthropology of Power</w:t>
      </w:r>
      <w:r w:rsidR="0050189E" w:rsidRPr="00097355">
        <w:rPr>
          <w:rFonts w:asciiTheme="majorBidi" w:hAnsiTheme="majorBidi" w:cstheme="majorBidi"/>
          <w:iCs/>
          <w:sz w:val="24"/>
          <w:szCs w:val="24"/>
        </w:rPr>
        <w:t xml:space="preserve">: </w:t>
      </w:r>
      <w:r w:rsidR="0050189E" w:rsidRPr="00097355">
        <w:rPr>
          <w:rFonts w:asciiTheme="majorBidi" w:hAnsiTheme="majorBidi" w:cstheme="majorBidi"/>
          <w:i/>
          <w:sz w:val="24"/>
          <w:szCs w:val="24"/>
        </w:rPr>
        <w:t>Empowerment and Disempowerment in Changing Structures,</w:t>
      </w:r>
      <w:r w:rsidR="0050189E" w:rsidRPr="00097355">
        <w:rPr>
          <w:rFonts w:asciiTheme="majorBidi" w:hAnsiTheme="majorBidi" w:cstheme="majorBidi"/>
          <w:sz w:val="24"/>
          <w:szCs w:val="24"/>
        </w:rPr>
        <w:t xml:space="preserve"> ed.</w:t>
      </w:r>
      <w:r w:rsidRPr="00097355">
        <w:rPr>
          <w:rFonts w:asciiTheme="majorBidi" w:hAnsiTheme="majorBidi" w:cstheme="majorBidi"/>
          <w:sz w:val="24"/>
          <w:szCs w:val="24"/>
        </w:rPr>
        <w:t xml:space="preserve"> By Angela Cheater </w:t>
      </w:r>
      <w:r w:rsidR="0050189E" w:rsidRPr="00097355">
        <w:rPr>
          <w:rFonts w:asciiTheme="majorBidi" w:hAnsiTheme="majorBidi" w:cstheme="majorBidi"/>
          <w:sz w:val="24"/>
          <w:szCs w:val="24"/>
        </w:rPr>
        <w:t>(London – New York, 1999), pp. 191–205.</w:t>
      </w:r>
    </w:p>
    <w:p w:rsidR="0048108F" w:rsidRPr="00097355" w:rsidRDefault="0048108F" w:rsidP="00FD422A">
      <w:pPr>
        <w:rPr>
          <w:rFonts w:asciiTheme="majorBidi" w:hAnsiTheme="majorBidi" w:cstheme="majorBidi"/>
          <w:b/>
          <w:bCs/>
          <w:sz w:val="24"/>
          <w:szCs w:val="24"/>
          <w:rtl/>
        </w:rPr>
      </w:pPr>
    </w:p>
    <w:p w:rsidR="0048108F" w:rsidRPr="00097355" w:rsidRDefault="000C72D7" w:rsidP="00FD422A">
      <w:pPr>
        <w:rPr>
          <w:rFonts w:asciiTheme="majorBidi" w:hAnsiTheme="majorBidi" w:cstheme="majorBidi"/>
          <w:b/>
          <w:bCs/>
          <w:sz w:val="24"/>
          <w:szCs w:val="24"/>
          <w:rtl/>
        </w:rPr>
      </w:pPr>
      <w:r w:rsidRPr="00097355">
        <w:rPr>
          <w:rFonts w:asciiTheme="majorBidi" w:hAnsiTheme="majorBidi" w:cstheme="majorBidi"/>
          <w:b/>
          <w:bCs/>
          <w:sz w:val="24"/>
          <w:szCs w:val="24"/>
          <w:rtl/>
        </w:rPr>
        <w:t>10</w:t>
      </w:r>
      <w:r w:rsidR="0048108F" w:rsidRPr="00097355">
        <w:rPr>
          <w:rFonts w:asciiTheme="majorBidi" w:hAnsiTheme="majorBidi" w:cstheme="majorBidi"/>
          <w:b/>
          <w:bCs/>
          <w:sz w:val="24"/>
          <w:szCs w:val="24"/>
          <w:rtl/>
        </w:rPr>
        <w:t>-השפעות אירופאיות באומנות ובארכ</w:t>
      </w:r>
      <w:r w:rsidR="0050189E" w:rsidRPr="00097355">
        <w:rPr>
          <w:rFonts w:asciiTheme="majorBidi" w:hAnsiTheme="majorBidi" w:cstheme="majorBidi"/>
          <w:b/>
          <w:bCs/>
          <w:sz w:val="24"/>
          <w:szCs w:val="24"/>
          <w:rtl/>
          <w:lang w:val="es-ES"/>
        </w:rPr>
        <w:t>י</w:t>
      </w:r>
      <w:r w:rsidR="0048108F" w:rsidRPr="00097355">
        <w:rPr>
          <w:rFonts w:asciiTheme="majorBidi" w:hAnsiTheme="majorBidi" w:cstheme="majorBidi"/>
          <w:b/>
          <w:bCs/>
          <w:sz w:val="24"/>
          <w:szCs w:val="24"/>
          <w:rtl/>
        </w:rPr>
        <w:t>טקטורה</w:t>
      </w:r>
      <w:r w:rsidR="000A427D" w:rsidRPr="00097355">
        <w:rPr>
          <w:rFonts w:asciiTheme="majorBidi" w:hAnsiTheme="majorBidi" w:cstheme="majorBidi"/>
          <w:b/>
          <w:bCs/>
          <w:sz w:val="24"/>
          <w:szCs w:val="24"/>
          <w:rtl/>
        </w:rPr>
        <w:t xml:space="preserve"> האתיופית</w:t>
      </w:r>
    </w:p>
    <w:p w:rsidR="000A427D" w:rsidRPr="00097355" w:rsidRDefault="0052016D" w:rsidP="000A427D">
      <w:pPr>
        <w:bidi w:val="0"/>
        <w:rPr>
          <w:rFonts w:asciiTheme="majorBidi" w:hAnsiTheme="majorBidi" w:cstheme="majorBidi"/>
          <w:sz w:val="24"/>
          <w:szCs w:val="24"/>
        </w:rPr>
      </w:pPr>
      <w:r w:rsidRPr="00097355">
        <w:rPr>
          <w:rFonts w:asciiTheme="majorBidi" w:hAnsiTheme="majorBidi" w:cstheme="majorBidi"/>
          <w:sz w:val="24"/>
          <w:szCs w:val="24"/>
        </w:rPr>
        <w:t xml:space="preserve">Victor M. </w:t>
      </w:r>
      <w:proofErr w:type="spellStart"/>
      <w:r w:rsidRPr="00097355">
        <w:rPr>
          <w:rFonts w:asciiTheme="majorBidi" w:hAnsiTheme="majorBidi" w:cstheme="majorBidi"/>
          <w:sz w:val="24"/>
          <w:szCs w:val="24"/>
        </w:rPr>
        <w:t>Ferná</w:t>
      </w:r>
      <w:r w:rsidR="000A427D" w:rsidRPr="00097355">
        <w:rPr>
          <w:rFonts w:asciiTheme="majorBidi" w:hAnsiTheme="majorBidi" w:cstheme="majorBidi"/>
          <w:sz w:val="24"/>
          <w:szCs w:val="24"/>
        </w:rPr>
        <w:t>ndez</w:t>
      </w:r>
      <w:proofErr w:type="spellEnd"/>
      <w:r w:rsidR="000A427D" w:rsidRPr="00097355">
        <w:rPr>
          <w:rFonts w:asciiTheme="majorBidi" w:hAnsiTheme="majorBidi" w:cstheme="majorBidi"/>
          <w:sz w:val="24"/>
          <w:szCs w:val="24"/>
        </w:rPr>
        <w:t xml:space="preserve"> et al, </w:t>
      </w:r>
      <w:r w:rsidR="000A427D" w:rsidRPr="00097355">
        <w:rPr>
          <w:rFonts w:asciiTheme="majorBidi" w:hAnsiTheme="majorBidi" w:cstheme="majorBidi"/>
          <w:i/>
          <w:iCs/>
          <w:sz w:val="24"/>
          <w:szCs w:val="24"/>
        </w:rPr>
        <w:t>The Archeology of the Jesuit mission in Ethiopia (1557-1632)</w:t>
      </w:r>
      <w:r w:rsidR="000839D8" w:rsidRPr="00097355">
        <w:rPr>
          <w:rFonts w:asciiTheme="majorBidi" w:hAnsiTheme="majorBidi" w:cstheme="majorBidi"/>
          <w:sz w:val="24"/>
          <w:szCs w:val="24"/>
        </w:rPr>
        <w:t xml:space="preserve">, Leiden: Brill, </w:t>
      </w:r>
      <w:r w:rsidR="00DD5700" w:rsidRPr="00097355">
        <w:rPr>
          <w:rFonts w:asciiTheme="majorBidi" w:hAnsiTheme="majorBidi" w:cstheme="majorBidi"/>
          <w:sz w:val="24"/>
          <w:szCs w:val="24"/>
        </w:rPr>
        <w:t xml:space="preserve">2017, </w:t>
      </w:r>
      <w:r w:rsidR="000839D8" w:rsidRPr="00097355">
        <w:rPr>
          <w:rFonts w:asciiTheme="majorBidi" w:hAnsiTheme="majorBidi" w:cstheme="majorBidi"/>
          <w:sz w:val="24"/>
          <w:szCs w:val="24"/>
        </w:rPr>
        <w:t>pp.</w:t>
      </w:r>
      <w:r w:rsidR="000A427D" w:rsidRPr="00097355">
        <w:rPr>
          <w:rFonts w:asciiTheme="majorBidi" w:hAnsiTheme="majorBidi" w:cstheme="majorBidi"/>
          <w:sz w:val="24"/>
          <w:szCs w:val="24"/>
        </w:rPr>
        <w:t xml:space="preserve"> 16-34.</w:t>
      </w:r>
    </w:p>
    <w:p w:rsidR="000A427D" w:rsidRPr="00097355" w:rsidRDefault="000A427D" w:rsidP="000A427D">
      <w:pPr>
        <w:bidi w:val="0"/>
        <w:rPr>
          <w:rFonts w:asciiTheme="majorBidi" w:hAnsiTheme="majorBidi" w:cstheme="majorBidi"/>
          <w:sz w:val="24"/>
          <w:szCs w:val="24"/>
          <w:rtl/>
        </w:rPr>
      </w:pPr>
      <w:r w:rsidRPr="00097355">
        <w:rPr>
          <w:rFonts w:asciiTheme="majorBidi" w:hAnsiTheme="majorBidi" w:cstheme="majorBidi"/>
          <w:sz w:val="24"/>
          <w:szCs w:val="24"/>
        </w:rPr>
        <w:t xml:space="preserve">Leonardo Cohen, </w:t>
      </w:r>
      <w:r w:rsidRPr="00097355">
        <w:rPr>
          <w:rFonts w:asciiTheme="majorBidi" w:hAnsiTheme="majorBidi" w:cstheme="majorBidi"/>
          <w:i/>
          <w:iCs/>
          <w:sz w:val="24"/>
          <w:szCs w:val="24"/>
        </w:rPr>
        <w:t>The Missionary Strategies</w:t>
      </w:r>
      <w:r w:rsidR="00A828D7" w:rsidRPr="00097355">
        <w:rPr>
          <w:rFonts w:asciiTheme="majorBidi" w:hAnsiTheme="majorBidi" w:cstheme="majorBidi"/>
          <w:i/>
          <w:iCs/>
          <w:sz w:val="24"/>
          <w:szCs w:val="24"/>
        </w:rPr>
        <w:t xml:space="preserve"> of the Jesuits in Ethiopia (1555-1632),</w:t>
      </w:r>
      <w:r w:rsidR="00A828D7" w:rsidRPr="00097355">
        <w:rPr>
          <w:rFonts w:asciiTheme="majorBidi" w:hAnsiTheme="majorBidi" w:cstheme="majorBidi"/>
          <w:sz w:val="24"/>
          <w:szCs w:val="24"/>
        </w:rPr>
        <w:t xml:space="preserve"> Wiesbaden: </w:t>
      </w:r>
      <w:proofErr w:type="spellStart"/>
      <w:r w:rsidR="00A828D7" w:rsidRPr="00097355">
        <w:rPr>
          <w:rFonts w:asciiTheme="majorBidi" w:hAnsiTheme="majorBidi" w:cstheme="majorBidi"/>
          <w:sz w:val="24"/>
          <w:szCs w:val="24"/>
        </w:rPr>
        <w:t>Harrassowitz</w:t>
      </w:r>
      <w:proofErr w:type="spellEnd"/>
      <w:r w:rsidR="00A828D7" w:rsidRPr="00097355">
        <w:rPr>
          <w:rFonts w:asciiTheme="majorBidi" w:hAnsiTheme="majorBidi" w:cstheme="majorBidi"/>
          <w:sz w:val="24"/>
          <w:szCs w:val="24"/>
        </w:rPr>
        <w:t xml:space="preserve"> </w:t>
      </w:r>
      <w:proofErr w:type="spellStart"/>
      <w:r w:rsidR="00A828D7" w:rsidRPr="00097355">
        <w:rPr>
          <w:rFonts w:asciiTheme="majorBidi" w:hAnsiTheme="majorBidi" w:cstheme="majorBidi"/>
          <w:sz w:val="24"/>
          <w:szCs w:val="24"/>
        </w:rPr>
        <w:t>Verlag</w:t>
      </w:r>
      <w:proofErr w:type="spellEnd"/>
      <w:r w:rsidR="00A828D7" w:rsidRPr="00097355">
        <w:rPr>
          <w:rFonts w:asciiTheme="majorBidi" w:hAnsiTheme="majorBidi" w:cstheme="majorBidi"/>
          <w:sz w:val="24"/>
          <w:szCs w:val="24"/>
        </w:rPr>
        <w:t>, 2009, p. 141-160.</w:t>
      </w:r>
    </w:p>
    <w:p w:rsidR="00176D7C" w:rsidRPr="00097355" w:rsidRDefault="00176D7C" w:rsidP="00176D7C">
      <w:pPr>
        <w:bidi w:val="0"/>
        <w:rPr>
          <w:rFonts w:asciiTheme="majorBidi" w:hAnsiTheme="majorBidi" w:cstheme="majorBidi"/>
          <w:b/>
          <w:bCs/>
          <w:sz w:val="24"/>
          <w:szCs w:val="24"/>
        </w:rPr>
      </w:pPr>
    </w:p>
    <w:p w:rsidR="000A427D" w:rsidRPr="00097355" w:rsidRDefault="000C72D7" w:rsidP="000A427D">
      <w:pPr>
        <w:rPr>
          <w:rFonts w:asciiTheme="majorBidi" w:hAnsiTheme="majorBidi" w:cstheme="majorBidi"/>
          <w:b/>
          <w:bCs/>
          <w:sz w:val="24"/>
          <w:szCs w:val="24"/>
          <w:rtl/>
          <w:lang w:val="es-ES"/>
        </w:rPr>
      </w:pPr>
      <w:r w:rsidRPr="00097355">
        <w:rPr>
          <w:rFonts w:asciiTheme="majorBidi" w:hAnsiTheme="majorBidi" w:cstheme="majorBidi"/>
          <w:b/>
          <w:bCs/>
          <w:sz w:val="24"/>
          <w:szCs w:val="24"/>
          <w:rtl/>
          <w:lang w:val="es-ES"/>
        </w:rPr>
        <w:t>11-</w:t>
      </w:r>
      <w:r w:rsidR="000A427D" w:rsidRPr="00097355">
        <w:rPr>
          <w:rFonts w:asciiTheme="majorBidi" w:hAnsiTheme="majorBidi" w:cstheme="majorBidi"/>
          <w:b/>
          <w:bCs/>
          <w:sz w:val="24"/>
          <w:szCs w:val="24"/>
          <w:rtl/>
          <w:lang w:val="es-ES"/>
        </w:rPr>
        <w:t>שאלת הגינונים, מנהגים ונימוסים</w:t>
      </w:r>
    </w:p>
    <w:p w:rsidR="0048108F" w:rsidRPr="00097355" w:rsidRDefault="00233404" w:rsidP="00233404">
      <w:pPr>
        <w:bidi w:val="0"/>
        <w:rPr>
          <w:rFonts w:asciiTheme="majorBidi" w:hAnsiTheme="majorBidi" w:cstheme="majorBidi"/>
          <w:sz w:val="24"/>
          <w:szCs w:val="24"/>
        </w:rPr>
      </w:pPr>
      <w:r w:rsidRPr="00097355">
        <w:rPr>
          <w:rFonts w:asciiTheme="majorBidi" w:hAnsiTheme="majorBidi" w:cstheme="majorBidi"/>
          <w:color w:val="222222"/>
          <w:sz w:val="24"/>
          <w:szCs w:val="24"/>
        </w:rPr>
        <w:t xml:space="preserve">Leonardo Cohen, “The Spread of Catholicism in Ethiopia during the Seventeenth Century, </w:t>
      </w:r>
      <w:r w:rsidRPr="00097355">
        <w:rPr>
          <w:rFonts w:asciiTheme="majorBidi" w:hAnsiTheme="majorBidi" w:cstheme="majorBidi"/>
          <w:color w:val="000000"/>
          <w:sz w:val="24"/>
          <w:szCs w:val="24"/>
        </w:rPr>
        <w:t>History</w:t>
      </w:r>
      <w:r w:rsidRPr="00097355">
        <w:rPr>
          <w:rFonts w:asciiTheme="majorBidi" w:hAnsiTheme="majorBidi" w:cstheme="majorBidi"/>
          <w:color w:val="222222"/>
          <w:sz w:val="24"/>
          <w:szCs w:val="24"/>
        </w:rPr>
        <w:t xml:space="preserve"> of </w:t>
      </w:r>
      <w:r w:rsidRPr="00097355">
        <w:rPr>
          <w:rFonts w:asciiTheme="majorBidi" w:hAnsiTheme="majorBidi" w:cstheme="majorBidi"/>
          <w:color w:val="000000"/>
          <w:sz w:val="24"/>
          <w:szCs w:val="24"/>
        </w:rPr>
        <w:t>Manners</w:t>
      </w:r>
      <w:r w:rsidR="000839D8" w:rsidRPr="00097355">
        <w:rPr>
          <w:rFonts w:asciiTheme="majorBidi" w:hAnsiTheme="majorBidi" w:cstheme="majorBidi"/>
          <w:color w:val="222222"/>
          <w:sz w:val="24"/>
          <w:szCs w:val="24"/>
        </w:rPr>
        <w:t xml:space="preserve"> Approach,” </w:t>
      </w:r>
      <w:r w:rsidR="000839D8" w:rsidRPr="00097355">
        <w:rPr>
          <w:rFonts w:asciiTheme="majorBidi" w:hAnsiTheme="majorBidi" w:cstheme="majorBidi"/>
          <w:i/>
          <w:iCs/>
          <w:color w:val="222222"/>
          <w:sz w:val="24"/>
          <w:szCs w:val="24"/>
        </w:rPr>
        <w:t xml:space="preserve">Studies of the Department of African Languages and Cultures. Warsaw University, </w:t>
      </w:r>
      <w:r w:rsidRPr="00097355">
        <w:rPr>
          <w:rFonts w:asciiTheme="majorBidi" w:hAnsiTheme="majorBidi" w:cstheme="majorBidi"/>
          <w:color w:val="222222"/>
          <w:sz w:val="24"/>
          <w:szCs w:val="24"/>
        </w:rPr>
        <w:t>35</w:t>
      </w:r>
      <w:r w:rsidR="000839D8" w:rsidRPr="00097355">
        <w:rPr>
          <w:rFonts w:asciiTheme="majorBidi" w:hAnsiTheme="majorBidi" w:cstheme="majorBidi"/>
          <w:color w:val="222222"/>
          <w:sz w:val="24"/>
          <w:szCs w:val="24"/>
        </w:rPr>
        <w:t xml:space="preserve"> (2004) 7-26</w:t>
      </w:r>
      <w:r w:rsidRPr="00097355">
        <w:rPr>
          <w:rFonts w:asciiTheme="majorBidi" w:hAnsiTheme="majorBidi" w:cstheme="majorBidi"/>
          <w:color w:val="222222"/>
          <w:sz w:val="24"/>
          <w:szCs w:val="24"/>
        </w:rPr>
        <w:t>:</w:t>
      </w:r>
    </w:p>
    <w:p w:rsidR="0048108F" w:rsidRPr="00097355" w:rsidRDefault="0048108F" w:rsidP="00FD422A">
      <w:pPr>
        <w:rPr>
          <w:rFonts w:asciiTheme="majorBidi" w:hAnsiTheme="majorBidi" w:cstheme="majorBidi"/>
          <w:b/>
          <w:bCs/>
          <w:sz w:val="24"/>
          <w:szCs w:val="24"/>
          <w:rtl/>
        </w:rPr>
      </w:pPr>
    </w:p>
    <w:p w:rsidR="0048108F" w:rsidRPr="00097355" w:rsidRDefault="000C72D7" w:rsidP="00FD422A">
      <w:pPr>
        <w:rPr>
          <w:rFonts w:asciiTheme="majorBidi" w:hAnsiTheme="majorBidi" w:cstheme="majorBidi"/>
          <w:b/>
          <w:bCs/>
          <w:sz w:val="24"/>
          <w:szCs w:val="24"/>
          <w:rtl/>
        </w:rPr>
      </w:pPr>
      <w:r w:rsidRPr="00097355">
        <w:rPr>
          <w:rFonts w:asciiTheme="majorBidi" w:hAnsiTheme="majorBidi" w:cstheme="majorBidi"/>
          <w:b/>
          <w:bCs/>
          <w:sz w:val="24"/>
          <w:szCs w:val="24"/>
          <w:rtl/>
        </w:rPr>
        <w:t>12</w:t>
      </w:r>
      <w:r w:rsidR="0048108F" w:rsidRPr="00097355">
        <w:rPr>
          <w:rFonts w:asciiTheme="majorBidi" w:hAnsiTheme="majorBidi" w:cstheme="majorBidi"/>
          <w:b/>
          <w:bCs/>
          <w:sz w:val="24"/>
          <w:szCs w:val="24"/>
          <w:rtl/>
        </w:rPr>
        <w:t>-היריבות בין אתיופיה ופורטוגל והשיתוף פעולה עם מדינות האסלאם</w:t>
      </w:r>
    </w:p>
    <w:p w:rsidR="00A828D7" w:rsidRPr="00097355" w:rsidRDefault="00A828D7" w:rsidP="00A828D7">
      <w:pPr>
        <w:pStyle w:val="NormalWeb"/>
        <w:spacing w:before="0" w:beforeAutospacing="0" w:after="0" w:afterAutospacing="0"/>
        <w:rPr>
          <w:rFonts w:asciiTheme="majorBidi" w:hAnsiTheme="majorBidi" w:cstheme="majorBidi"/>
          <w:color w:val="423736"/>
          <w:lang w:val="en-US"/>
        </w:rPr>
      </w:pPr>
      <w:r w:rsidRPr="00097355">
        <w:rPr>
          <w:rFonts w:asciiTheme="majorBidi" w:hAnsiTheme="majorBidi" w:cstheme="majorBidi"/>
          <w:lang w:val="en-US"/>
        </w:rPr>
        <w:t xml:space="preserve">Matteo </w:t>
      </w:r>
      <w:proofErr w:type="spellStart"/>
      <w:r w:rsidRPr="00097355">
        <w:rPr>
          <w:rFonts w:asciiTheme="majorBidi" w:hAnsiTheme="majorBidi" w:cstheme="majorBidi"/>
          <w:lang w:val="en-US"/>
        </w:rPr>
        <w:t>Salvadore</w:t>
      </w:r>
      <w:proofErr w:type="spellEnd"/>
      <w:r w:rsidRPr="00097355">
        <w:rPr>
          <w:rFonts w:asciiTheme="majorBidi" w:hAnsiTheme="majorBidi" w:cstheme="majorBidi"/>
          <w:lang w:val="en-US"/>
        </w:rPr>
        <w:t xml:space="preserve">, “Muslim Partners, Catholic Foes: The Selective Isolation of </w:t>
      </w:r>
      <w:proofErr w:type="spellStart"/>
      <w:r w:rsidRPr="00097355">
        <w:rPr>
          <w:rFonts w:asciiTheme="majorBidi" w:hAnsiTheme="majorBidi" w:cstheme="majorBidi"/>
          <w:lang w:val="en-US"/>
        </w:rPr>
        <w:t>Gondärine</w:t>
      </w:r>
      <w:proofErr w:type="spellEnd"/>
      <w:r w:rsidRPr="00097355">
        <w:rPr>
          <w:rFonts w:asciiTheme="majorBidi" w:hAnsiTheme="majorBidi" w:cstheme="majorBidi"/>
          <w:lang w:val="en-US"/>
        </w:rPr>
        <w:t xml:space="preserve"> Ethiopia,” </w:t>
      </w:r>
      <w:r w:rsidRPr="00097355">
        <w:rPr>
          <w:rFonts w:asciiTheme="majorBidi" w:hAnsiTheme="majorBidi" w:cstheme="majorBidi"/>
          <w:i/>
          <w:iCs/>
          <w:lang w:val="en-US"/>
        </w:rPr>
        <w:t xml:space="preserve">Northeast African Studies, </w:t>
      </w:r>
      <w:r w:rsidRPr="00097355">
        <w:rPr>
          <w:rFonts w:asciiTheme="majorBidi" w:hAnsiTheme="majorBidi" w:cstheme="majorBidi"/>
          <w:lang w:val="en-US"/>
        </w:rPr>
        <w:t>12, 1 (2012) 51-72.</w:t>
      </w:r>
    </w:p>
    <w:p w:rsidR="0048108F" w:rsidRPr="00097355" w:rsidRDefault="0048108F" w:rsidP="0048108F">
      <w:pPr>
        <w:bidi w:val="0"/>
        <w:rPr>
          <w:rFonts w:asciiTheme="majorBidi" w:hAnsiTheme="majorBidi" w:cstheme="majorBidi"/>
          <w:b/>
          <w:bCs/>
          <w:sz w:val="24"/>
          <w:szCs w:val="24"/>
          <w:rtl/>
        </w:rPr>
      </w:pPr>
    </w:p>
    <w:p w:rsidR="000A427D" w:rsidRPr="00097355" w:rsidRDefault="000A427D" w:rsidP="000A427D">
      <w:pPr>
        <w:bidi w:val="0"/>
        <w:rPr>
          <w:rFonts w:asciiTheme="majorBidi" w:hAnsiTheme="majorBidi" w:cstheme="majorBidi"/>
          <w:b/>
          <w:bCs/>
          <w:sz w:val="24"/>
          <w:szCs w:val="24"/>
          <w:rtl/>
        </w:rPr>
      </w:pPr>
    </w:p>
    <w:p w:rsidR="000A427D" w:rsidRPr="00097355" w:rsidRDefault="000C72D7" w:rsidP="000A427D">
      <w:pPr>
        <w:rPr>
          <w:rFonts w:asciiTheme="majorBidi" w:hAnsiTheme="majorBidi" w:cstheme="majorBidi"/>
          <w:b/>
          <w:bCs/>
          <w:sz w:val="24"/>
          <w:szCs w:val="24"/>
        </w:rPr>
      </w:pPr>
      <w:r w:rsidRPr="00097355">
        <w:rPr>
          <w:rFonts w:asciiTheme="majorBidi" w:hAnsiTheme="majorBidi" w:cstheme="majorBidi"/>
          <w:b/>
          <w:bCs/>
          <w:sz w:val="24"/>
          <w:szCs w:val="24"/>
          <w:rtl/>
        </w:rPr>
        <w:t>13-</w:t>
      </w:r>
      <w:r w:rsidR="000A427D" w:rsidRPr="00097355">
        <w:rPr>
          <w:rFonts w:asciiTheme="majorBidi" w:hAnsiTheme="majorBidi" w:cstheme="majorBidi"/>
          <w:b/>
          <w:bCs/>
          <w:sz w:val="24"/>
          <w:szCs w:val="24"/>
          <w:rtl/>
        </w:rPr>
        <w:t>המפגש בין מסדרים ועומות שונים מסביב לאתיופיה</w:t>
      </w:r>
    </w:p>
    <w:p w:rsidR="00A828D7" w:rsidRPr="00097355" w:rsidRDefault="00A828D7" w:rsidP="00A828D7">
      <w:pPr>
        <w:bidi w:val="0"/>
        <w:spacing w:line="240" w:lineRule="auto"/>
        <w:rPr>
          <w:rFonts w:asciiTheme="majorBidi" w:hAnsiTheme="majorBidi" w:cstheme="majorBidi"/>
          <w:sz w:val="24"/>
          <w:szCs w:val="24"/>
        </w:rPr>
      </w:pPr>
      <w:r w:rsidRPr="00097355">
        <w:rPr>
          <w:rFonts w:asciiTheme="majorBidi" w:hAnsiTheme="majorBidi" w:cstheme="majorBidi"/>
          <w:sz w:val="24"/>
          <w:szCs w:val="24"/>
        </w:rPr>
        <w:t xml:space="preserve">Wendy L. Belcher (ed.), </w:t>
      </w:r>
      <w:r w:rsidRPr="00097355">
        <w:rPr>
          <w:rFonts w:asciiTheme="majorBidi" w:hAnsiTheme="majorBidi" w:cstheme="majorBidi"/>
          <w:i/>
          <w:iCs/>
          <w:sz w:val="24"/>
          <w:szCs w:val="24"/>
        </w:rPr>
        <w:t>Latin Letters on Ethiopia (1609-1641)</w:t>
      </w:r>
      <w:r w:rsidRPr="00097355">
        <w:rPr>
          <w:rFonts w:asciiTheme="majorBidi" w:hAnsiTheme="majorBidi" w:cstheme="majorBidi"/>
          <w:sz w:val="24"/>
          <w:szCs w:val="24"/>
        </w:rPr>
        <w:t>,</w:t>
      </w:r>
      <w:r w:rsidRPr="00097355">
        <w:rPr>
          <w:rFonts w:asciiTheme="majorBidi" w:hAnsiTheme="majorBidi" w:cstheme="majorBidi"/>
          <w:i/>
          <w:iCs/>
          <w:sz w:val="24"/>
          <w:szCs w:val="24"/>
        </w:rPr>
        <w:t xml:space="preserve"> </w:t>
      </w:r>
      <w:r w:rsidRPr="00097355">
        <w:rPr>
          <w:rFonts w:asciiTheme="majorBidi" w:hAnsiTheme="majorBidi" w:cstheme="majorBidi"/>
          <w:sz w:val="24"/>
          <w:szCs w:val="24"/>
        </w:rPr>
        <w:t xml:space="preserve">trans. Jessica Wright and Leon </w:t>
      </w:r>
      <w:proofErr w:type="spellStart"/>
      <w:r w:rsidRPr="00097355">
        <w:rPr>
          <w:rFonts w:asciiTheme="majorBidi" w:hAnsiTheme="majorBidi" w:cstheme="majorBidi"/>
          <w:sz w:val="24"/>
          <w:szCs w:val="24"/>
        </w:rPr>
        <w:t>Grek</w:t>
      </w:r>
      <w:proofErr w:type="spellEnd"/>
      <w:r w:rsidRPr="00097355">
        <w:rPr>
          <w:rFonts w:asciiTheme="majorBidi" w:hAnsiTheme="majorBidi" w:cstheme="majorBidi"/>
          <w:sz w:val="24"/>
          <w:szCs w:val="24"/>
        </w:rPr>
        <w:t xml:space="preserve">, Wiesbaden: </w:t>
      </w:r>
      <w:proofErr w:type="spellStart"/>
      <w:r w:rsidRPr="00097355">
        <w:rPr>
          <w:rFonts w:asciiTheme="majorBidi" w:hAnsiTheme="majorBidi" w:cstheme="majorBidi"/>
          <w:sz w:val="24"/>
          <w:szCs w:val="24"/>
        </w:rPr>
        <w:t>Harrassowitz</w:t>
      </w:r>
      <w:proofErr w:type="spellEnd"/>
      <w:r w:rsidRPr="00097355">
        <w:rPr>
          <w:rFonts w:asciiTheme="majorBidi" w:hAnsiTheme="majorBidi" w:cstheme="majorBidi"/>
          <w:sz w:val="24"/>
          <w:szCs w:val="24"/>
        </w:rPr>
        <w:t>, 2017, pp.</w:t>
      </w:r>
      <w:r w:rsidR="0052016D" w:rsidRPr="00097355">
        <w:rPr>
          <w:rFonts w:asciiTheme="majorBidi" w:hAnsiTheme="majorBidi" w:cstheme="majorBidi"/>
          <w:sz w:val="24"/>
          <w:szCs w:val="24"/>
        </w:rPr>
        <w:t xml:space="preserve"> 183-185.</w:t>
      </w:r>
    </w:p>
    <w:p w:rsidR="003E6B16" w:rsidRPr="00097355" w:rsidRDefault="003E6B16" w:rsidP="000A427D">
      <w:pPr>
        <w:rPr>
          <w:rFonts w:asciiTheme="majorBidi" w:hAnsiTheme="majorBidi" w:cstheme="majorBidi"/>
          <w:b/>
          <w:bCs/>
          <w:sz w:val="24"/>
          <w:szCs w:val="24"/>
        </w:rPr>
      </w:pPr>
    </w:p>
    <w:p w:rsidR="003E6B16" w:rsidRPr="00097355" w:rsidRDefault="000C72D7" w:rsidP="000A427D">
      <w:pPr>
        <w:rPr>
          <w:rFonts w:asciiTheme="majorBidi" w:hAnsiTheme="majorBidi" w:cstheme="majorBidi"/>
          <w:b/>
          <w:bCs/>
          <w:sz w:val="24"/>
          <w:szCs w:val="24"/>
          <w:rtl/>
        </w:rPr>
      </w:pPr>
      <w:r w:rsidRPr="00097355">
        <w:rPr>
          <w:rFonts w:asciiTheme="majorBidi" w:hAnsiTheme="majorBidi" w:cstheme="majorBidi"/>
          <w:b/>
          <w:bCs/>
          <w:sz w:val="24"/>
          <w:szCs w:val="24"/>
          <w:rtl/>
        </w:rPr>
        <w:lastRenderedPageBreak/>
        <w:t>14-</w:t>
      </w:r>
      <w:r w:rsidR="003E6B16" w:rsidRPr="00097355">
        <w:rPr>
          <w:rFonts w:asciiTheme="majorBidi" w:hAnsiTheme="majorBidi" w:cstheme="majorBidi"/>
          <w:b/>
          <w:bCs/>
          <w:sz w:val="24"/>
          <w:szCs w:val="24"/>
          <w:rtl/>
        </w:rPr>
        <w:t>אתיופיה בספרות הבריטית עד המאה 18.</w:t>
      </w:r>
    </w:p>
    <w:p w:rsidR="00B45D05" w:rsidRPr="00097355" w:rsidRDefault="003E6B16" w:rsidP="00176D7C">
      <w:pPr>
        <w:bidi w:val="0"/>
        <w:rPr>
          <w:rFonts w:asciiTheme="majorBidi" w:hAnsiTheme="majorBidi" w:cstheme="majorBidi"/>
          <w:i/>
          <w:iCs/>
          <w:sz w:val="24"/>
          <w:szCs w:val="24"/>
          <w:rtl/>
        </w:rPr>
      </w:pPr>
      <w:r w:rsidRPr="00097355">
        <w:rPr>
          <w:rFonts w:asciiTheme="majorBidi" w:hAnsiTheme="majorBidi" w:cstheme="majorBidi"/>
          <w:sz w:val="24"/>
          <w:szCs w:val="24"/>
        </w:rPr>
        <w:t xml:space="preserve">Lorenz Auf </w:t>
      </w:r>
      <w:proofErr w:type="gramStart"/>
      <w:r w:rsidRPr="00097355">
        <w:rPr>
          <w:rFonts w:asciiTheme="majorBidi" w:hAnsiTheme="majorBidi" w:cstheme="majorBidi"/>
          <w:sz w:val="24"/>
          <w:szCs w:val="24"/>
        </w:rPr>
        <w:t>Der</w:t>
      </w:r>
      <w:proofErr w:type="gramEnd"/>
      <w:r w:rsidRPr="00097355">
        <w:rPr>
          <w:rFonts w:asciiTheme="majorBidi" w:hAnsiTheme="majorBidi" w:cstheme="majorBidi"/>
          <w:sz w:val="24"/>
          <w:szCs w:val="24"/>
        </w:rPr>
        <w:t xml:space="preserve"> </w:t>
      </w:r>
      <w:proofErr w:type="spellStart"/>
      <w:r w:rsidRPr="00097355">
        <w:rPr>
          <w:rFonts w:asciiTheme="majorBidi" w:hAnsiTheme="majorBidi" w:cstheme="majorBidi"/>
          <w:sz w:val="24"/>
          <w:szCs w:val="24"/>
        </w:rPr>
        <w:t>Maur</w:t>
      </w:r>
      <w:proofErr w:type="spellEnd"/>
      <w:r w:rsidRPr="00097355">
        <w:rPr>
          <w:rFonts w:asciiTheme="majorBidi" w:hAnsiTheme="majorBidi" w:cstheme="majorBidi"/>
          <w:sz w:val="24"/>
          <w:szCs w:val="24"/>
        </w:rPr>
        <w:t xml:space="preserve">, </w:t>
      </w:r>
      <w:r w:rsidR="00DD5700" w:rsidRPr="00097355">
        <w:rPr>
          <w:rFonts w:asciiTheme="majorBidi" w:hAnsiTheme="majorBidi" w:cstheme="majorBidi"/>
          <w:sz w:val="24"/>
          <w:szCs w:val="24"/>
        </w:rPr>
        <w:t>“</w:t>
      </w:r>
      <w:r w:rsidRPr="00097355">
        <w:rPr>
          <w:rFonts w:asciiTheme="majorBidi" w:hAnsiTheme="majorBidi" w:cstheme="majorBidi"/>
          <w:sz w:val="24"/>
          <w:szCs w:val="24"/>
        </w:rPr>
        <w:t>Ethiopia and Abyssinia in English writing up to 1790</w:t>
      </w:r>
      <w:r w:rsidR="00DD5700" w:rsidRPr="00097355">
        <w:rPr>
          <w:rFonts w:asciiTheme="majorBidi" w:hAnsiTheme="majorBidi" w:cstheme="majorBidi"/>
          <w:sz w:val="24"/>
          <w:szCs w:val="24"/>
        </w:rPr>
        <w:t>”,</w:t>
      </w:r>
      <w:r w:rsidRPr="00097355">
        <w:rPr>
          <w:rFonts w:asciiTheme="majorBidi" w:hAnsiTheme="majorBidi" w:cstheme="majorBidi"/>
          <w:sz w:val="24"/>
          <w:szCs w:val="24"/>
        </w:rPr>
        <w:t xml:space="preserve"> in </w:t>
      </w:r>
      <w:proofErr w:type="spellStart"/>
      <w:r w:rsidRPr="00097355">
        <w:rPr>
          <w:rFonts w:asciiTheme="majorBidi" w:hAnsiTheme="majorBidi" w:cstheme="majorBidi"/>
          <w:sz w:val="24"/>
          <w:szCs w:val="24"/>
        </w:rPr>
        <w:t>Siegbert</w:t>
      </w:r>
      <w:proofErr w:type="spellEnd"/>
      <w:r w:rsidRPr="00097355">
        <w:rPr>
          <w:rFonts w:asciiTheme="majorBidi" w:hAnsiTheme="majorBidi" w:cstheme="majorBidi"/>
          <w:sz w:val="24"/>
          <w:szCs w:val="24"/>
        </w:rPr>
        <w:t xml:space="preserve"> </w:t>
      </w:r>
      <w:proofErr w:type="spellStart"/>
      <w:r w:rsidRPr="00097355">
        <w:rPr>
          <w:rFonts w:asciiTheme="majorBidi" w:hAnsiTheme="majorBidi" w:cstheme="majorBidi"/>
          <w:sz w:val="24"/>
          <w:szCs w:val="24"/>
        </w:rPr>
        <w:t>Uhlig</w:t>
      </w:r>
      <w:proofErr w:type="spellEnd"/>
      <w:r w:rsidRPr="00097355">
        <w:rPr>
          <w:rFonts w:asciiTheme="majorBidi" w:hAnsiTheme="majorBidi" w:cstheme="majorBidi"/>
          <w:sz w:val="24"/>
          <w:szCs w:val="24"/>
        </w:rPr>
        <w:t xml:space="preserve"> ed.</w:t>
      </w:r>
      <w:r w:rsidR="00DD5700" w:rsidRPr="00097355">
        <w:rPr>
          <w:rFonts w:asciiTheme="majorBidi" w:hAnsiTheme="majorBidi" w:cstheme="majorBidi"/>
          <w:sz w:val="24"/>
          <w:szCs w:val="24"/>
        </w:rPr>
        <w:t>,</w:t>
      </w:r>
      <w:r w:rsidRPr="00097355">
        <w:rPr>
          <w:rFonts w:asciiTheme="majorBidi" w:hAnsiTheme="majorBidi" w:cstheme="majorBidi"/>
          <w:sz w:val="24"/>
          <w:szCs w:val="24"/>
        </w:rPr>
        <w:t xml:space="preserve"> </w:t>
      </w:r>
      <w:r w:rsidR="00780ABD" w:rsidRPr="00097355">
        <w:rPr>
          <w:rFonts w:asciiTheme="majorBidi" w:hAnsiTheme="majorBidi" w:cstheme="majorBidi"/>
          <w:sz w:val="24"/>
          <w:szCs w:val="24"/>
        </w:rPr>
        <w:t xml:space="preserve">in </w:t>
      </w:r>
      <w:proofErr w:type="spellStart"/>
      <w:r w:rsidR="00780ABD" w:rsidRPr="00097355">
        <w:rPr>
          <w:rFonts w:asciiTheme="majorBidi" w:hAnsiTheme="majorBidi" w:cstheme="majorBidi"/>
          <w:sz w:val="24"/>
          <w:szCs w:val="24"/>
        </w:rPr>
        <w:t>Siegbert</w:t>
      </w:r>
      <w:proofErr w:type="spellEnd"/>
      <w:r w:rsidR="00780ABD" w:rsidRPr="00097355">
        <w:rPr>
          <w:rFonts w:asciiTheme="majorBidi" w:hAnsiTheme="majorBidi" w:cstheme="majorBidi"/>
          <w:sz w:val="24"/>
          <w:szCs w:val="24"/>
        </w:rPr>
        <w:t xml:space="preserve"> </w:t>
      </w:r>
      <w:proofErr w:type="spellStart"/>
      <w:r w:rsidR="00780ABD" w:rsidRPr="00097355">
        <w:rPr>
          <w:rFonts w:asciiTheme="majorBidi" w:hAnsiTheme="majorBidi" w:cstheme="majorBidi"/>
          <w:sz w:val="24"/>
          <w:szCs w:val="24"/>
        </w:rPr>
        <w:t>Uhlig</w:t>
      </w:r>
      <w:proofErr w:type="spellEnd"/>
      <w:r w:rsidR="00780ABD" w:rsidRPr="00097355">
        <w:rPr>
          <w:rFonts w:asciiTheme="majorBidi" w:hAnsiTheme="majorBidi" w:cstheme="majorBidi"/>
          <w:sz w:val="24"/>
          <w:szCs w:val="24"/>
        </w:rPr>
        <w:t xml:space="preserve"> (ed.), </w:t>
      </w:r>
      <w:r w:rsidR="00780ABD" w:rsidRPr="00097355">
        <w:rPr>
          <w:rFonts w:asciiTheme="majorBidi" w:hAnsiTheme="majorBidi" w:cstheme="majorBidi"/>
          <w:i/>
          <w:iCs/>
          <w:sz w:val="24"/>
          <w:szCs w:val="24"/>
        </w:rPr>
        <w:t xml:space="preserve">Proceedings of the </w:t>
      </w:r>
      <w:proofErr w:type="spellStart"/>
      <w:r w:rsidR="00780ABD" w:rsidRPr="00097355">
        <w:rPr>
          <w:rFonts w:asciiTheme="majorBidi" w:hAnsiTheme="majorBidi" w:cstheme="majorBidi"/>
          <w:i/>
          <w:iCs/>
          <w:sz w:val="24"/>
          <w:szCs w:val="24"/>
        </w:rPr>
        <w:t>XVth</w:t>
      </w:r>
      <w:proofErr w:type="spellEnd"/>
      <w:r w:rsidR="00780ABD" w:rsidRPr="00097355">
        <w:rPr>
          <w:rFonts w:asciiTheme="majorBidi" w:hAnsiTheme="majorBidi" w:cstheme="majorBidi"/>
          <w:i/>
          <w:iCs/>
          <w:sz w:val="24"/>
          <w:szCs w:val="24"/>
        </w:rPr>
        <w:t xml:space="preserve"> International Conference of Ethiopian Studies, Hamburg, 2003</w:t>
      </w:r>
      <w:r w:rsidR="00780ABD" w:rsidRPr="00097355">
        <w:rPr>
          <w:rFonts w:asciiTheme="majorBidi" w:hAnsiTheme="majorBidi" w:cstheme="majorBidi"/>
          <w:sz w:val="24"/>
          <w:szCs w:val="24"/>
        </w:rPr>
        <w:t>,</w:t>
      </w:r>
      <w:r w:rsidR="00780ABD" w:rsidRPr="00097355">
        <w:rPr>
          <w:rFonts w:asciiTheme="majorBidi" w:hAnsiTheme="majorBidi" w:cstheme="majorBidi"/>
          <w:i/>
          <w:iCs/>
          <w:sz w:val="24"/>
          <w:szCs w:val="24"/>
        </w:rPr>
        <w:t xml:space="preserve"> </w:t>
      </w:r>
      <w:r w:rsidR="00780ABD" w:rsidRPr="00097355">
        <w:rPr>
          <w:rFonts w:asciiTheme="majorBidi" w:hAnsiTheme="majorBidi" w:cstheme="majorBidi"/>
          <w:sz w:val="24"/>
          <w:szCs w:val="24"/>
        </w:rPr>
        <w:t xml:space="preserve">Wiesbaden: </w:t>
      </w:r>
      <w:proofErr w:type="spellStart"/>
      <w:r w:rsidR="00780ABD" w:rsidRPr="00097355">
        <w:rPr>
          <w:rFonts w:asciiTheme="majorBidi" w:hAnsiTheme="majorBidi" w:cstheme="majorBidi"/>
          <w:sz w:val="24"/>
          <w:szCs w:val="24"/>
        </w:rPr>
        <w:t>Harrassowitz</w:t>
      </w:r>
      <w:proofErr w:type="spellEnd"/>
      <w:r w:rsidR="00780ABD" w:rsidRPr="00097355">
        <w:rPr>
          <w:rFonts w:asciiTheme="majorBidi" w:hAnsiTheme="majorBidi" w:cstheme="majorBidi"/>
          <w:sz w:val="24"/>
          <w:szCs w:val="24"/>
        </w:rPr>
        <w:t xml:space="preserve"> </w:t>
      </w:r>
      <w:proofErr w:type="spellStart"/>
      <w:r w:rsidR="00780ABD" w:rsidRPr="00097355">
        <w:rPr>
          <w:rFonts w:asciiTheme="majorBidi" w:hAnsiTheme="majorBidi" w:cstheme="majorBidi"/>
          <w:sz w:val="24"/>
          <w:szCs w:val="24"/>
        </w:rPr>
        <w:t>Verlag</w:t>
      </w:r>
      <w:proofErr w:type="spellEnd"/>
      <w:r w:rsidR="00780ABD" w:rsidRPr="00097355">
        <w:rPr>
          <w:rFonts w:asciiTheme="majorBidi" w:hAnsiTheme="majorBidi" w:cstheme="majorBidi"/>
          <w:sz w:val="24"/>
          <w:szCs w:val="24"/>
        </w:rPr>
        <w:t xml:space="preserve">, 2006, </w:t>
      </w:r>
      <w:r w:rsidRPr="00097355">
        <w:rPr>
          <w:rFonts w:asciiTheme="majorBidi" w:hAnsiTheme="majorBidi" w:cstheme="majorBidi"/>
          <w:sz w:val="24"/>
          <w:szCs w:val="24"/>
        </w:rPr>
        <w:t>pp. 523-531</w:t>
      </w:r>
      <w:r w:rsidR="00176D7C" w:rsidRPr="00097355">
        <w:rPr>
          <w:rFonts w:asciiTheme="majorBidi" w:hAnsiTheme="majorBidi" w:cstheme="majorBidi"/>
          <w:i/>
          <w:iCs/>
          <w:sz w:val="24"/>
          <w:szCs w:val="24"/>
          <w:rtl/>
        </w:rPr>
        <w:t>.</w:t>
      </w:r>
    </w:p>
    <w:p w:rsidR="00B45D05" w:rsidRPr="00097355" w:rsidRDefault="00B45D05" w:rsidP="000A427D">
      <w:pPr>
        <w:rPr>
          <w:rFonts w:asciiTheme="majorBidi" w:hAnsiTheme="majorBidi" w:cstheme="majorBidi"/>
          <w:b/>
          <w:bCs/>
          <w:sz w:val="24"/>
          <w:szCs w:val="24"/>
          <w:rtl/>
        </w:rPr>
      </w:pPr>
    </w:p>
    <w:p w:rsidR="00B45D05" w:rsidRPr="00097355" w:rsidRDefault="000C72D7" w:rsidP="00B45D05">
      <w:pPr>
        <w:rPr>
          <w:rFonts w:asciiTheme="majorBidi" w:hAnsiTheme="majorBidi" w:cstheme="majorBidi"/>
          <w:b/>
          <w:bCs/>
          <w:sz w:val="24"/>
          <w:szCs w:val="24"/>
          <w:rtl/>
        </w:rPr>
      </w:pPr>
      <w:r w:rsidRPr="00097355">
        <w:rPr>
          <w:rFonts w:asciiTheme="majorBidi" w:hAnsiTheme="majorBidi" w:cstheme="majorBidi"/>
          <w:b/>
          <w:bCs/>
          <w:sz w:val="24"/>
          <w:szCs w:val="24"/>
          <w:rtl/>
        </w:rPr>
        <w:t>15-</w:t>
      </w:r>
      <w:r w:rsidR="00B45D05" w:rsidRPr="00097355">
        <w:rPr>
          <w:rFonts w:asciiTheme="majorBidi" w:hAnsiTheme="majorBidi" w:cstheme="majorBidi"/>
          <w:b/>
          <w:bCs/>
          <w:sz w:val="24"/>
          <w:szCs w:val="24"/>
          <w:rtl/>
        </w:rPr>
        <w:t>ימס ברוס ואתיופיה של המאה ה18</w:t>
      </w:r>
    </w:p>
    <w:p w:rsidR="005867A2" w:rsidRPr="00097355" w:rsidRDefault="005867A2" w:rsidP="005867A2">
      <w:pPr>
        <w:bidi w:val="0"/>
        <w:rPr>
          <w:rFonts w:asciiTheme="majorBidi" w:hAnsiTheme="majorBidi" w:cstheme="majorBidi"/>
          <w:sz w:val="24"/>
          <w:szCs w:val="24"/>
          <w:rtl/>
        </w:rPr>
      </w:pPr>
      <w:r w:rsidRPr="00097355">
        <w:rPr>
          <w:rFonts w:asciiTheme="majorBidi" w:hAnsiTheme="majorBidi" w:cstheme="majorBidi"/>
          <w:sz w:val="24"/>
          <w:szCs w:val="24"/>
        </w:rPr>
        <w:t xml:space="preserve">Richard Pankhurst, “The Medical Activities in the Eighteenth Century of James Bruce the Explorer”, </w:t>
      </w:r>
      <w:proofErr w:type="spellStart"/>
      <w:r w:rsidRPr="00097355">
        <w:rPr>
          <w:rFonts w:asciiTheme="majorBidi" w:hAnsiTheme="majorBidi" w:cstheme="majorBidi"/>
          <w:i/>
          <w:iCs/>
          <w:sz w:val="24"/>
          <w:szCs w:val="24"/>
        </w:rPr>
        <w:t>Medizinhistorisches</w:t>
      </w:r>
      <w:proofErr w:type="spellEnd"/>
      <w:r w:rsidRPr="00097355">
        <w:rPr>
          <w:rFonts w:asciiTheme="majorBidi" w:hAnsiTheme="majorBidi" w:cstheme="majorBidi"/>
          <w:sz w:val="24"/>
          <w:szCs w:val="24"/>
        </w:rPr>
        <w:t xml:space="preserve"> </w:t>
      </w:r>
      <w:r w:rsidRPr="00097355">
        <w:rPr>
          <w:rFonts w:asciiTheme="majorBidi" w:hAnsiTheme="majorBidi" w:cstheme="majorBidi"/>
          <w:i/>
          <w:iCs/>
          <w:sz w:val="24"/>
          <w:szCs w:val="24"/>
        </w:rPr>
        <w:t>Journal,</w:t>
      </w:r>
      <w:r w:rsidRPr="00097355">
        <w:rPr>
          <w:rFonts w:asciiTheme="majorBidi" w:hAnsiTheme="majorBidi" w:cstheme="majorBidi"/>
          <w:sz w:val="24"/>
          <w:szCs w:val="24"/>
        </w:rPr>
        <w:t xml:space="preserve"> 17, 1982, 256-276.</w:t>
      </w:r>
    </w:p>
    <w:p w:rsidR="00B45D05" w:rsidRPr="00097355" w:rsidRDefault="00B45D05" w:rsidP="00B45D05">
      <w:pPr>
        <w:rPr>
          <w:rFonts w:asciiTheme="majorBidi" w:hAnsiTheme="majorBidi" w:cstheme="majorBidi"/>
          <w:b/>
          <w:bCs/>
          <w:sz w:val="24"/>
          <w:szCs w:val="24"/>
          <w:rtl/>
        </w:rPr>
      </w:pPr>
    </w:p>
    <w:p w:rsidR="00B45D05" w:rsidRPr="00097355" w:rsidRDefault="000C72D7" w:rsidP="00B45D05">
      <w:pPr>
        <w:rPr>
          <w:rFonts w:asciiTheme="majorBidi" w:hAnsiTheme="majorBidi" w:cstheme="majorBidi"/>
          <w:b/>
          <w:bCs/>
          <w:sz w:val="24"/>
          <w:szCs w:val="24"/>
        </w:rPr>
      </w:pPr>
      <w:r w:rsidRPr="00097355">
        <w:rPr>
          <w:rFonts w:asciiTheme="majorBidi" w:hAnsiTheme="majorBidi" w:cstheme="majorBidi"/>
          <w:b/>
          <w:bCs/>
          <w:sz w:val="24"/>
          <w:szCs w:val="24"/>
          <w:rtl/>
        </w:rPr>
        <w:t>16-</w:t>
      </w:r>
      <w:r w:rsidR="00B45D05" w:rsidRPr="00097355">
        <w:rPr>
          <w:rFonts w:asciiTheme="majorBidi" w:hAnsiTheme="majorBidi" w:cstheme="majorBidi"/>
          <w:b/>
          <w:bCs/>
          <w:sz w:val="24"/>
          <w:szCs w:val="24"/>
          <w:rtl/>
        </w:rPr>
        <w:t>תאוודרוס והבריטים</w:t>
      </w:r>
    </w:p>
    <w:p w:rsidR="00E12BD4" w:rsidRPr="00097355" w:rsidRDefault="0008009D" w:rsidP="005867A2">
      <w:pPr>
        <w:bidi w:val="0"/>
        <w:rPr>
          <w:rFonts w:asciiTheme="majorBidi" w:hAnsiTheme="majorBidi" w:cstheme="majorBidi"/>
          <w:sz w:val="24"/>
          <w:szCs w:val="24"/>
          <w:rtl/>
        </w:rPr>
      </w:pPr>
      <w:r w:rsidRPr="00097355">
        <w:rPr>
          <w:rFonts w:asciiTheme="majorBidi" w:hAnsiTheme="majorBidi" w:cstheme="majorBidi"/>
          <w:sz w:val="24"/>
          <w:szCs w:val="24"/>
        </w:rPr>
        <w:t xml:space="preserve">Richard </w:t>
      </w:r>
      <w:proofErr w:type="spellStart"/>
      <w:r w:rsidRPr="00097355">
        <w:rPr>
          <w:rFonts w:asciiTheme="majorBidi" w:hAnsiTheme="majorBidi" w:cstheme="majorBidi"/>
          <w:sz w:val="24"/>
          <w:szCs w:val="24"/>
        </w:rPr>
        <w:t>Pankhurs</w:t>
      </w:r>
      <w:proofErr w:type="spellEnd"/>
      <w:r w:rsidRPr="00097355">
        <w:rPr>
          <w:rFonts w:asciiTheme="majorBidi" w:hAnsiTheme="majorBidi" w:cstheme="majorBidi"/>
          <w:sz w:val="24"/>
          <w:szCs w:val="24"/>
        </w:rPr>
        <w:t xml:space="preserve">, </w:t>
      </w:r>
      <w:r w:rsidR="00754420" w:rsidRPr="00097355">
        <w:rPr>
          <w:rFonts w:asciiTheme="majorBidi" w:hAnsiTheme="majorBidi" w:cstheme="majorBidi"/>
          <w:sz w:val="24"/>
          <w:szCs w:val="24"/>
        </w:rPr>
        <w:t>“</w:t>
      </w:r>
      <w:proofErr w:type="spellStart"/>
      <w:r w:rsidRPr="00097355">
        <w:rPr>
          <w:rFonts w:asciiTheme="majorBidi" w:hAnsiTheme="majorBidi" w:cstheme="majorBidi"/>
          <w:sz w:val="24"/>
          <w:szCs w:val="24"/>
        </w:rPr>
        <w:t>Tewodros</w:t>
      </w:r>
      <w:proofErr w:type="spellEnd"/>
      <w:r w:rsidRPr="00097355">
        <w:rPr>
          <w:rFonts w:asciiTheme="majorBidi" w:hAnsiTheme="majorBidi" w:cstheme="majorBidi"/>
          <w:sz w:val="24"/>
          <w:szCs w:val="24"/>
        </w:rPr>
        <w:t xml:space="preserve"> </w:t>
      </w:r>
      <w:r w:rsidR="00E12BD4" w:rsidRPr="00097355">
        <w:rPr>
          <w:rFonts w:asciiTheme="majorBidi" w:hAnsiTheme="majorBidi" w:cstheme="majorBidi"/>
          <w:sz w:val="24"/>
          <w:szCs w:val="24"/>
        </w:rPr>
        <w:t xml:space="preserve">as depicted in European Engravings”, </w:t>
      </w:r>
      <w:r w:rsidR="00E12BD4" w:rsidRPr="00097355">
        <w:rPr>
          <w:rFonts w:asciiTheme="majorBidi" w:hAnsiTheme="majorBidi" w:cstheme="majorBidi"/>
          <w:i/>
          <w:iCs/>
          <w:sz w:val="24"/>
          <w:szCs w:val="24"/>
        </w:rPr>
        <w:t>Journal of Ethiopian Studies,</w:t>
      </w:r>
      <w:r w:rsidR="00E12BD4" w:rsidRPr="00097355">
        <w:rPr>
          <w:rFonts w:asciiTheme="majorBidi" w:hAnsiTheme="majorBidi" w:cstheme="majorBidi"/>
          <w:sz w:val="24"/>
          <w:szCs w:val="24"/>
        </w:rPr>
        <w:t xml:space="preserve"> 20 (1987) 75-96.</w:t>
      </w:r>
    </w:p>
    <w:p w:rsidR="00AD4DF9" w:rsidRPr="00097355" w:rsidRDefault="00AD4DF9" w:rsidP="00AD4DF9">
      <w:pPr>
        <w:bidi w:val="0"/>
        <w:rPr>
          <w:rFonts w:asciiTheme="majorBidi" w:hAnsiTheme="majorBidi" w:cstheme="majorBidi"/>
          <w:b/>
          <w:bCs/>
          <w:sz w:val="24"/>
          <w:szCs w:val="24"/>
        </w:rPr>
      </w:pPr>
    </w:p>
    <w:p w:rsidR="000F7D7F" w:rsidRPr="00097355" w:rsidRDefault="000F7D7F" w:rsidP="000F7D7F">
      <w:pPr>
        <w:rPr>
          <w:rFonts w:asciiTheme="majorBidi" w:hAnsiTheme="majorBidi" w:cstheme="majorBidi"/>
          <w:b/>
          <w:bCs/>
          <w:sz w:val="24"/>
          <w:szCs w:val="24"/>
          <w:rtl/>
        </w:rPr>
      </w:pPr>
      <w:r w:rsidRPr="00097355">
        <w:rPr>
          <w:rFonts w:asciiTheme="majorBidi" w:hAnsiTheme="majorBidi" w:cstheme="majorBidi"/>
          <w:b/>
          <w:bCs/>
          <w:sz w:val="24"/>
          <w:szCs w:val="24"/>
          <w:rtl/>
        </w:rPr>
        <w:t>17. מיסיונרים פרוטסטנטים באתיופיה במאה ה19</w:t>
      </w:r>
    </w:p>
    <w:p w:rsidR="005867A2" w:rsidRPr="00097355" w:rsidRDefault="005867A2" w:rsidP="000F7D7F">
      <w:pPr>
        <w:bidi w:val="0"/>
        <w:rPr>
          <w:rFonts w:asciiTheme="majorBidi" w:hAnsiTheme="majorBidi" w:cstheme="majorBidi"/>
          <w:sz w:val="24"/>
          <w:szCs w:val="24"/>
        </w:rPr>
      </w:pPr>
      <w:r w:rsidRPr="00097355">
        <w:rPr>
          <w:rFonts w:asciiTheme="majorBidi" w:hAnsiTheme="majorBidi" w:cstheme="majorBidi"/>
          <w:sz w:val="24"/>
          <w:szCs w:val="24"/>
        </w:rPr>
        <w:t xml:space="preserve">Jesse Sargent, </w:t>
      </w:r>
      <w:r w:rsidR="000F7D7F" w:rsidRPr="00097355">
        <w:rPr>
          <w:rFonts w:asciiTheme="majorBidi" w:hAnsiTheme="majorBidi" w:cstheme="majorBidi"/>
          <w:sz w:val="24"/>
          <w:szCs w:val="24"/>
        </w:rPr>
        <w:t>“Following the Jesuit Footsteps: British Expeditions in Ethiopia in the Early Victorian Era</w:t>
      </w:r>
      <w:r w:rsidR="001F6861" w:rsidRPr="00097355">
        <w:rPr>
          <w:rFonts w:asciiTheme="majorBidi" w:hAnsiTheme="majorBidi" w:cstheme="majorBidi"/>
          <w:sz w:val="24"/>
          <w:szCs w:val="24"/>
        </w:rPr>
        <w:t xml:space="preserve">,” in Robert </w:t>
      </w:r>
      <w:proofErr w:type="spellStart"/>
      <w:r w:rsidR="001F6861" w:rsidRPr="00097355">
        <w:rPr>
          <w:rFonts w:asciiTheme="majorBidi" w:hAnsiTheme="majorBidi" w:cstheme="majorBidi"/>
          <w:sz w:val="24"/>
          <w:szCs w:val="24"/>
        </w:rPr>
        <w:t>Aleksander</w:t>
      </w:r>
      <w:proofErr w:type="spellEnd"/>
      <w:r w:rsidR="001F6861" w:rsidRPr="00097355">
        <w:rPr>
          <w:rFonts w:asciiTheme="majorBidi" w:hAnsiTheme="majorBidi" w:cstheme="majorBidi"/>
          <w:sz w:val="24"/>
          <w:szCs w:val="24"/>
        </w:rPr>
        <w:t xml:space="preserve"> </w:t>
      </w:r>
      <w:proofErr w:type="spellStart"/>
      <w:r w:rsidR="001F6861" w:rsidRPr="00097355">
        <w:rPr>
          <w:rFonts w:asciiTheme="majorBidi" w:hAnsiTheme="majorBidi" w:cstheme="majorBidi"/>
          <w:sz w:val="24"/>
          <w:szCs w:val="24"/>
        </w:rPr>
        <w:t>Maryks</w:t>
      </w:r>
      <w:proofErr w:type="spellEnd"/>
      <w:r w:rsidR="001F6861" w:rsidRPr="00097355">
        <w:rPr>
          <w:rFonts w:asciiTheme="majorBidi" w:hAnsiTheme="majorBidi" w:cstheme="majorBidi"/>
          <w:sz w:val="24"/>
          <w:szCs w:val="24"/>
        </w:rPr>
        <w:t xml:space="preserve"> and </w:t>
      </w:r>
      <w:proofErr w:type="spellStart"/>
      <w:r w:rsidR="001F6861" w:rsidRPr="00097355">
        <w:rPr>
          <w:rFonts w:asciiTheme="majorBidi" w:hAnsiTheme="majorBidi" w:cstheme="majorBidi"/>
          <w:sz w:val="24"/>
          <w:szCs w:val="24"/>
        </w:rPr>
        <w:t>Festo</w:t>
      </w:r>
      <w:proofErr w:type="spellEnd"/>
      <w:r w:rsidR="001F6861" w:rsidRPr="00097355">
        <w:rPr>
          <w:rFonts w:asciiTheme="majorBidi" w:hAnsiTheme="majorBidi" w:cstheme="majorBidi"/>
          <w:sz w:val="24"/>
          <w:szCs w:val="24"/>
        </w:rPr>
        <w:t xml:space="preserve"> </w:t>
      </w:r>
      <w:proofErr w:type="spellStart"/>
      <w:r w:rsidR="001F6861" w:rsidRPr="00097355">
        <w:rPr>
          <w:rFonts w:asciiTheme="majorBidi" w:hAnsiTheme="majorBidi" w:cstheme="majorBidi"/>
          <w:sz w:val="24"/>
          <w:szCs w:val="24"/>
        </w:rPr>
        <w:t>Mkenda</w:t>
      </w:r>
      <w:proofErr w:type="spellEnd"/>
      <w:r w:rsidR="001F6861" w:rsidRPr="00097355">
        <w:rPr>
          <w:rFonts w:asciiTheme="majorBidi" w:hAnsiTheme="majorBidi" w:cstheme="majorBidi"/>
          <w:sz w:val="24"/>
          <w:szCs w:val="24"/>
        </w:rPr>
        <w:t xml:space="preserve"> eds., </w:t>
      </w:r>
      <w:r w:rsidR="001F6861" w:rsidRPr="00097355">
        <w:rPr>
          <w:rFonts w:asciiTheme="majorBidi" w:hAnsiTheme="majorBidi" w:cstheme="majorBidi"/>
          <w:i/>
          <w:iCs/>
          <w:sz w:val="24"/>
          <w:szCs w:val="24"/>
        </w:rPr>
        <w:t xml:space="preserve">Encounters Between Jesuits and Protestants in Africa, </w:t>
      </w:r>
      <w:r w:rsidR="001F6861" w:rsidRPr="00097355">
        <w:rPr>
          <w:rFonts w:asciiTheme="majorBidi" w:hAnsiTheme="majorBidi" w:cstheme="majorBidi"/>
          <w:sz w:val="24"/>
          <w:szCs w:val="24"/>
        </w:rPr>
        <w:t>Leiden – Boston: Brill, 2018, pp. 33-58.</w:t>
      </w:r>
    </w:p>
    <w:p w:rsidR="005867A2" w:rsidRPr="00097355" w:rsidRDefault="005867A2" w:rsidP="00B45D05">
      <w:pPr>
        <w:rPr>
          <w:rFonts w:asciiTheme="majorBidi" w:hAnsiTheme="majorBidi" w:cstheme="majorBidi"/>
          <w:b/>
          <w:bCs/>
          <w:sz w:val="24"/>
          <w:szCs w:val="24"/>
        </w:rPr>
      </w:pPr>
    </w:p>
    <w:p w:rsidR="00E241BC" w:rsidRPr="00097355" w:rsidRDefault="001F6861" w:rsidP="00B45D05">
      <w:pPr>
        <w:rPr>
          <w:rFonts w:asciiTheme="majorBidi" w:hAnsiTheme="majorBidi" w:cstheme="majorBidi"/>
          <w:b/>
          <w:bCs/>
          <w:sz w:val="24"/>
          <w:szCs w:val="24"/>
          <w:rtl/>
          <w:lang w:val="es-ES"/>
        </w:rPr>
      </w:pPr>
      <w:r w:rsidRPr="00097355">
        <w:rPr>
          <w:rFonts w:asciiTheme="majorBidi" w:hAnsiTheme="majorBidi" w:cstheme="majorBidi"/>
          <w:b/>
          <w:bCs/>
          <w:sz w:val="24"/>
          <w:szCs w:val="24"/>
          <w:rtl/>
        </w:rPr>
        <w:t>18</w:t>
      </w:r>
      <w:r w:rsidR="003F26F4" w:rsidRPr="00097355">
        <w:rPr>
          <w:rFonts w:asciiTheme="majorBidi" w:hAnsiTheme="majorBidi" w:cstheme="majorBidi"/>
          <w:b/>
          <w:bCs/>
          <w:sz w:val="24"/>
          <w:szCs w:val="24"/>
          <w:rtl/>
        </w:rPr>
        <w:t xml:space="preserve">- </w:t>
      </w:r>
      <w:r w:rsidR="003F26F4" w:rsidRPr="00097355">
        <w:rPr>
          <w:rFonts w:asciiTheme="majorBidi" w:hAnsiTheme="majorBidi" w:cstheme="majorBidi"/>
          <w:b/>
          <w:bCs/>
          <w:sz w:val="24"/>
          <w:szCs w:val="24"/>
          <w:rtl/>
          <w:lang w:val="es-ES"/>
        </w:rPr>
        <w:t>התפשתות האימפריאליזם האירופאי</w:t>
      </w:r>
    </w:p>
    <w:p w:rsidR="003F26F4" w:rsidRPr="00097355" w:rsidRDefault="003F26F4" w:rsidP="003F26F4">
      <w:pPr>
        <w:bidi w:val="0"/>
        <w:rPr>
          <w:rFonts w:asciiTheme="majorBidi" w:hAnsiTheme="majorBidi" w:cstheme="majorBidi"/>
          <w:sz w:val="24"/>
          <w:szCs w:val="24"/>
          <w:rtl/>
        </w:rPr>
      </w:pPr>
      <w:proofErr w:type="spellStart"/>
      <w:r w:rsidRPr="00097355">
        <w:rPr>
          <w:rFonts w:asciiTheme="majorBidi" w:hAnsiTheme="majorBidi" w:cstheme="majorBidi"/>
          <w:sz w:val="24"/>
          <w:szCs w:val="24"/>
        </w:rPr>
        <w:t>Bahru</w:t>
      </w:r>
      <w:proofErr w:type="spellEnd"/>
      <w:r w:rsidRPr="00097355">
        <w:rPr>
          <w:rFonts w:asciiTheme="majorBidi" w:hAnsiTheme="majorBidi" w:cstheme="majorBidi"/>
          <w:sz w:val="24"/>
          <w:szCs w:val="24"/>
        </w:rPr>
        <w:t xml:space="preserve"> </w:t>
      </w:r>
      <w:proofErr w:type="spellStart"/>
      <w:r w:rsidRPr="00097355">
        <w:rPr>
          <w:rFonts w:asciiTheme="majorBidi" w:hAnsiTheme="majorBidi" w:cstheme="majorBidi"/>
          <w:sz w:val="24"/>
          <w:szCs w:val="24"/>
        </w:rPr>
        <w:t>Zewde</w:t>
      </w:r>
      <w:proofErr w:type="spellEnd"/>
      <w:r w:rsidRPr="00097355">
        <w:rPr>
          <w:rFonts w:asciiTheme="majorBidi" w:hAnsiTheme="majorBidi" w:cstheme="majorBidi"/>
          <w:sz w:val="24"/>
          <w:szCs w:val="24"/>
        </w:rPr>
        <w:t xml:space="preserve">, </w:t>
      </w:r>
      <w:r w:rsidRPr="00097355">
        <w:rPr>
          <w:rFonts w:asciiTheme="majorBidi" w:hAnsiTheme="majorBidi" w:cstheme="majorBidi"/>
          <w:i/>
          <w:iCs/>
          <w:sz w:val="24"/>
          <w:szCs w:val="24"/>
        </w:rPr>
        <w:t>A Short History of Ethiopia and the Horn</w:t>
      </w:r>
      <w:r w:rsidRPr="00097355">
        <w:rPr>
          <w:rFonts w:asciiTheme="majorBidi" w:hAnsiTheme="majorBidi" w:cstheme="majorBidi"/>
          <w:sz w:val="24"/>
          <w:szCs w:val="24"/>
        </w:rPr>
        <w:t>, Addis Ababa: Institute of Ethiopian Studies, 1998, pp. 133-169</w:t>
      </w:r>
      <w:r w:rsidR="00DD5700" w:rsidRPr="00097355">
        <w:rPr>
          <w:rFonts w:asciiTheme="majorBidi" w:hAnsiTheme="majorBidi" w:cstheme="majorBidi"/>
          <w:sz w:val="24"/>
          <w:szCs w:val="24"/>
        </w:rPr>
        <w:t>.</w:t>
      </w:r>
    </w:p>
    <w:p w:rsidR="00AD4DF9" w:rsidRPr="00097355" w:rsidRDefault="00AD4DF9" w:rsidP="00AD4DF9">
      <w:pPr>
        <w:bidi w:val="0"/>
        <w:rPr>
          <w:rFonts w:asciiTheme="majorBidi" w:hAnsiTheme="majorBidi" w:cstheme="majorBidi"/>
          <w:b/>
          <w:bCs/>
          <w:sz w:val="24"/>
          <w:szCs w:val="24"/>
        </w:rPr>
      </w:pPr>
    </w:p>
    <w:p w:rsidR="00233404" w:rsidRPr="00097355" w:rsidRDefault="001F6861" w:rsidP="00B45D05">
      <w:pPr>
        <w:rPr>
          <w:rFonts w:asciiTheme="majorBidi" w:hAnsiTheme="majorBidi" w:cstheme="majorBidi"/>
          <w:b/>
          <w:bCs/>
          <w:sz w:val="24"/>
          <w:szCs w:val="24"/>
          <w:rtl/>
        </w:rPr>
      </w:pPr>
      <w:r w:rsidRPr="00097355">
        <w:rPr>
          <w:rFonts w:asciiTheme="majorBidi" w:hAnsiTheme="majorBidi" w:cstheme="majorBidi"/>
          <w:b/>
          <w:bCs/>
          <w:sz w:val="24"/>
          <w:szCs w:val="24"/>
          <w:rtl/>
        </w:rPr>
        <w:t>19</w:t>
      </w:r>
      <w:r w:rsidR="000C72D7" w:rsidRPr="00097355">
        <w:rPr>
          <w:rFonts w:asciiTheme="majorBidi" w:hAnsiTheme="majorBidi" w:cstheme="majorBidi"/>
          <w:b/>
          <w:bCs/>
          <w:sz w:val="24"/>
          <w:szCs w:val="24"/>
          <w:rtl/>
        </w:rPr>
        <w:t>-</w:t>
      </w:r>
      <w:r w:rsidR="00233404" w:rsidRPr="00097355">
        <w:rPr>
          <w:rFonts w:asciiTheme="majorBidi" w:hAnsiTheme="majorBidi" w:cstheme="majorBidi"/>
          <w:b/>
          <w:bCs/>
          <w:sz w:val="24"/>
          <w:szCs w:val="24"/>
          <w:rtl/>
        </w:rPr>
        <w:t>הביקור של יוסף הלוי עם יהודי אתיופיה</w:t>
      </w:r>
      <w:r w:rsidR="000C72D7" w:rsidRPr="00097355">
        <w:rPr>
          <w:rFonts w:asciiTheme="majorBidi" w:hAnsiTheme="majorBidi" w:cstheme="majorBidi"/>
          <w:b/>
          <w:bCs/>
          <w:sz w:val="24"/>
          <w:szCs w:val="24"/>
          <w:rtl/>
        </w:rPr>
        <w:t>.</w:t>
      </w:r>
    </w:p>
    <w:p w:rsidR="006E56F1" w:rsidRPr="00097355" w:rsidRDefault="006E56F1" w:rsidP="00B45D05">
      <w:pPr>
        <w:rPr>
          <w:rFonts w:asciiTheme="majorBidi" w:hAnsiTheme="majorBidi" w:cstheme="majorBidi"/>
          <w:sz w:val="24"/>
          <w:szCs w:val="24"/>
          <w:rtl/>
          <w:lang w:val="es-ES"/>
        </w:rPr>
      </w:pPr>
      <w:r w:rsidRPr="00097355">
        <w:rPr>
          <w:rFonts w:asciiTheme="majorBidi" w:hAnsiTheme="majorBidi" w:cstheme="majorBidi"/>
          <w:sz w:val="24"/>
          <w:szCs w:val="24"/>
          <w:rtl/>
          <w:lang w:val="es-ES"/>
        </w:rPr>
        <w:t xml:space="preserve">יוסף הלוי, "מסע לחבש לגילוי הפלשים. הקדמה והערות: סטיבן קפלן", </w:t>
      </w:r>
      <w:r w:rsidRPr="00097355">
        <w:rPr>
          <w:rFonts w:asciiTheme="majorBidi" w:hAnsiTheme="majorBidi" w:cstheme="majorBidi"/>
          <w:i/>
          <w:iCs/>
          <w:sz w:val="24"/>
          <w:szCs w:val="24"/>
          <w:rtl/>
          <w:lang w:val="es-ES"/>
        </w:rPr>
        <w:t xml:space="preserve">פעמים, </w:t>
      </w:r>
      <w:r w:rsidRPr="00097355">
        <w:rPr>
          <w:rFonts w:asciiTheme="majorBidi" w:hAnsiTheme="majorBidi" w:cstheme="majorBidi"/>
          <w:sz w:val="24"/>
          <w:szCs w:val="24"/>
          <w:rtl/>
          <w:lang w:val="es-ES"/>
        </w:rPr>
        <w:t>58 תשנ"ד 5-66.</w:t>
      </w:r>
    </w:p>
    <w:p w:rsidR="006E56F1" w:rsidRPr="00097355" w:rsidRDefault="006E56F1" w:rsidP="00B45D05">
      <w:pPr>
        <w:rPr>
          <w:rFonts w:asciiTheme="majorBidi" w:hAnsiTheme="majorBidi" w:cstheme="majorBidi"/>
          <w:b/>
          <w:bCs/>
          <w:sz w:val="24"/>
          <w:szCs w:val="24"/>
          <w:rtl/>
        </w:rPr>
      </w:pPr>
    </w:p>
    <w:p w:rsidR="00233404" w:rsidRPr="00097355" w:rsidRDefault="001F6861" w:rsidP="00B45D05">
      <w:pPr>
        <w:rPr>
          <w:rFonts w:asciiTheme="majorBidi" w:hAnsiTheme="majorBidi" w:cstheme="majorBidi"/>
          <w:b/>
          <w:bCs/>
          <w:sz w:val="24"/>
          <w:szCs w:val="24"/>
          <w:rtl/>
        </w:rPr>
      </w:pPr>
      <w:r w:rsidRPr="00097355">
        <w:rPr>
          <w:rFonts w:asciiTheme="majorBidi" w:hAnsiTheme="majorBidi" w:cstheme="majorBidi"/>
          <w:b/>
          <w:bCs/>
          <w:sz w:val="24"/>
          <w:szCs w:val="24"/>
          <w:rtl/>
        </w:rPr>
        <w:t>20</w:t>
      </w:r>
      <w:r w:rsidR="000C72D7" w:rsidRPr="00097355">
        <w:rPr>
          <w:rFonts w:asciiTheme="majorBidi" w:hAnsiTheme="majorBidi" w:cstheme="majorBidi"/>
          <w:b/>
          <w:bCs/>
          <w:sz w:val="24"/>
          <w:szCs w:val="24"/>
          <w:rtl/>
        </w:rPr>
        <w:t>-יעקב פיטלוביץ ויהודי אתיופיה.</w:t>
      </w:r>
    </w:p>
    <w:p w:rsidR="006E56F1" w:rsidRPr="00097355" w:rsidRDefault="006E56F1" w:rsidP="00B45D05">
      <w:pPr>
        <w:rPr>
          <w:rFonts w:asciiTheme="majorBidi" w:hAnsiTheme="majorBidi" w:cstheme="majorBidi"/>
          <w:sz w:val="24"/>
          <w:szCs w:val="24"/>
        </w:rPr>
      </w:pPr>
      <w:r w:rsidRPr="00097355">
        <w:rPr>
          <w:rFonts w:asciiTheme="majorBidi" w:hAnsiTheme="majorBidi" w:cstheme="majorBidi"/>
          <w:sz w:val="24"/>
          <w:szCs w:val="24"/>
          <w:rtl/>
        </w:rPr>
        <w:t xml:space="preserve">עמנואלה טרויזן-סמי, "יעקב פייטלוביץ," </w:t>
      </w:r>
      <w:r w:rsidRPr="00097355">
        <w:rPr>
          <w:rFonts w:asciiTheme="majorBidi" w:hAnsiTheme="majorBidi" w:cstheme="majorBidi"/>
          <w:i/>
          <w:iCs/>
          <w:sz w:val="24"/>
          <w:szCs w:val="24"/>
          <w:rtl/>
        </w:rPr>
        <w:t xml:space="preserve">פעמים, </w:t>
      </w:r>
      <w:r w:rsidRPr="00097355">
        <w:rPr>
          <w:rFonts w:asciiTheme="majorBidi" w:hAnsiTheme="majorBidi" w:cstheme="majorBidi"/>
          <w:sz w:val="24"/>
          <w:szCs w:val="24"/>
          <w:rtl/>
        </w:rPr>
        <w:t>100, תשס"ה, 91-112.</w:t>
      </w:r>
    </w:p>
    <w:p w:rsidR="0008009D" w:rsidRPr="00097355" w:rsidRDefault="0008009D" w:rsidP="00B45D05">
      <w:pPr>
        <w:rPr>
          <w:rFonts w:asciiTheme="majorBidi" w:hAnsiTheme="majorBidi" w:cstheme="majorBidi"/>
          <w:b/>
          <w:bCs/>
          <w:sz w:val="24"/>
          <w:szCs w:val="24"/>
        </w:rPr>
      </w:pPr>
    </w:p>
    <w:p w:rsidR="00E241BC" w:rsidRPr="00097355" w:rsidRDefault="001F6861" w:rsidP="00B45D05">
      <w:pPr>
        <w:rPr>
          <w:rFonts w:asciiTheme="majorBidi" w:hAnsiTheme="majorBidi" w:cstheme="majorBidi"/>
          <w:b/>
          <w:bCs/>
          <w:sz w:val="24"/>
          <w:szCs w:val="24"/>
          <w:rtl/>
        </w:rPr>
      </w:pPr>
      <w:r w:rsidRPr="00097355">
        <w:rPr>
          <w:rFonts w:asciiTheme="majorBidi" w:hAnsiTheme="majorBidi" w:cstheme="majorBidi"/>
          <w:b/>
          <w:bCs/>
          <w:sz w:val="24"/>
          <w:szCs w:val="24"/>
          <w:rtl/>
        </w:rPr>
        <w:lastRenderedPageBreak/>
        <w:t>21</w:t>
      </w:r>
      <w:r w:rsidR="000C72D7" w:rsidRPr="00097355">
        <w:rPr>
          <w:rFonts w:asciiTheme="majorBidi" w:hAnsiTheme="majorBidi" w:cstheme="majorBidi"/>
          <w:b/>
          <w:bCs/>
          <w:sz w:val="24"/>
          <w:szCs w:val="24"/>
          <w:rtl/>
        </w:rPr>
        <w:t>-</w:t>
      </w:r>
      <w:r w:rsidRPr="00097355">
        <w:rPr>
          <w:rFonts w:asciiTheme="majorBidi" w:hAnsiTheme="majorBidi" w:cstheme="majorBidi"/>
          <w:b/>
          <w:bCs/>
          <w:sz w:val="24"/>
          <w:szCs w:val="24"/>
          <w:rtl/>
        </w:rPr>
        <w:t>מוסוליני וחוקי הגזע האיט</w:t>
      </w:r>
      <w:r w:rsidR="00E241BC" w:rsidRPr="00097355">
        <w:rPr>
          <w:rFonts w:asciiTheme="majorBidi" w:hAnsiTheme="majorBidi" w:cstheme="majorBidi"/>
          <w:b/>
          <w:bCs/>
          <w:sz w:val="24"/>
          <w:szCs w:val="24"/>
          <w:rtl/>
        </w:rPr>
        <w:t>לקים</w:t>
      </w:r>
      <w:r w:rsidR="000C72D7" w:rsidRPr="00097355">
        <w:rPr>
          <w:rFonts w:asciiTheme="majorBidi" w:hAnsiTheme="majorBidi" w:cstheme="majorBidi"/>
          <w:b/>
          <w:bCs/>
          <w:sz w:val="24"/>
          <w:szCs w:val="24"/>
          <w:rtl/>
        </w:rPr>
        <w:t>.</w:t>
      </w:r>
    </w:p>
    <w:p w:rsidR="00E241BC" w:rsidRPr="00097355" w:rsidRDefault="00E241BC" w:rsidP="00E241BC">
      <w:pPr>
        <w:bidi w:val="0"/>
        <w:rPr>
          <w:rFonts w:asciiTheme="majorBidi" w:hAnsiTheme="majorBidi" w:cstheme="majorBidi"/>
          <w:sz w:val="24"/>
          <w:szCs w:val="24"/>
        </w:rPr>
      </w:pPr>
      <w:r w:rsidRPr="00097355">
        <w:rPr>
          <w:rFonts w:asciiTheme="majorBidi" w:hAnsiTheme="majorBidi" w:cstheme="majorBidi"/>
          <w:sz w:val="24"/>
          <w:szCs w:val="24"/>
        </w:rPr>
        <w:t xml:space="preserve">Giulia Barrera, “Mussolini’s Colonial Race Laws and State-Settlers in Africa Orientale </w:t>
      </w:r>
      <w:proofErr w:type="spellStart"/>
      <w:r w:rsidRPr="00097355">
        <w:rPr>
          <w:rFonts w:asciiTheme="majorBidi" w:hAnsiTheme="majorBidi" w:cstheme="majorBidi"/>
          <w:sz w:val="24"/>
          <w:szCs w:val="24"/>
        </w:rPr>
        <w:t>Italiana</w:t>
      </w:r>
      <w:proofErr w:type="spellEnd"/>
      <w:r w:rsidRPr="00097355">
        <w:rPr>
          <w:rFonts w:asciiTheme="majorBidi" w:hAnsiTheme="majorBidi" w:cstheme="majorBidi"/>
          <w:sz w:val="24"/>
          <w:szCs w:val="24"/>
        </w:rPr>
        <w:t xml:space="preserve"> (1935-1941), </w:t>
      </w:r>
      <w:r w:rsidRPr="00097355">
        <w:rPr>
          <w:rFonts w:asciiTheme="majorBidi" w:hAnsiTheme="majorBidi" w:cstheme="majorBidi"/>
          <w:i/>
          <w:iCs/>
          <w:sz w:val="24"/>
          <w:szCs w:val="24"/>
        </w:rPr>
        <w:t xml:space="preserve">Journal of Modern Italian Studies, </w:t>
      </w:r>
      <w:r w:rsidRPr="00097355">
        <w:rPr>
          <w:rFonts w:asciiTheme="majorBidi" w:hAnsiTheme="majorBidi" w:cstheme="majorBidi"/>
          <w:sz w:val="24"/>
          <w:szCs w:val="24"/>
        </w:rPr>
        <w:t xml:space="preserve">8, 3 (2003) 425-443. </w:t>
      </w:r>
    </w:p>
    <w:p w:rsidR="00975843" w:rsidRPr="00097355" w:rsidRDefault="00975843" w:rsidP="00233404">
      <w:pPr>
        <w:rPr>
          <w:rFonts w:asciiTheme="majorBidi" w:hAnsiTheme="majorBidi" w:cstheme="majorBidi"/>
          <w:b/>
          <w:bCs/>
          <w:sz w:val="24"/>
          <w:szCs w:val="24"/>
          <w:rtl/>
        </w:rPr>
      </w:pPr>
    </w:p>
    <w:p w:rsidR="00356DD3" w:rsidRPr="00097355" w:rsidRDefault="001F6861" w:rsidP="00AD4DF9">
      <w:pPr>
        <w:rPr>
          <w:rFonts w:asciiTheme="majorBidi" w:hAnsiTheme="majorBidi" w:cstheme="majorBidi"/>
          <w:b/>
          <w:bCs/>
          <w:sz w:val="24"/>
          <w:szCs w:val="24"/>
          <w:rtl/>
          <w:lang w:val="es-ES"/>
        </w:rPr>
      </w:pPr>
      <w:r w:rsidRPr="00097355">
        <w:rPr>
          <w:rFonts w:asciiTheme="majorBidi" w:hAnsiTheme="majorBidi" w:cstheme="majorBidi"/>
          <w:b/>
          <w:bCs/>
          <w:sz w:val="24"/>
          <w:szCs w:val="24"/>
          <w:rtl/>
          <w:lang w:val="es-ES"/>
        </w:rPr>
        <w:t>22</w:t>
      </w:r>
      <w:r w:rsidR="000C72D7" w:rsidRPr="00097355">
        <w:rPr>
          <w:rFonts w:asciiTheme="majorBidi" w:hAnsiTheme="majorBidi" w:cstheme="majorBidi"/>
          <w:b/>
          <w:bCs/>
          <w:sz w:val="24"/>
          <w:szCs w:val="24"/>
          <w:rtl/>
          <w:lang w:val="es-ES"/>
        </w:rPr>
        <w:t>-</w:t>
      </w:r>
      <w:r w:rsidR="00356DD3" w:rsidRPr="00097355">
        <w:rPr>
          <w:rFonts w:asciiTheme="majorBidi" w:hAnsiTheme="majorBidi" w:cstheme="majorBidi"/>
          <w:b/>
          <w:bCs/>
          <w:sz w:val="24"/>
          <w:szCs w:val="24"/>
          <w:rtl/>
          <w:lang w:val="es-ES"/>
        </w:rPr>
        <w:t>תפקידם של תנועות מיסיונריות באתיופיה לאורך המאה ה20</w:t>
      </w:r>
    </w:p>
    <w:p w:rsidR="00356DD3" w:rsidRPr="00097355" w:rsidRDefault="00356DD3" w:rsidP="00356DD3">
      <w:pPr>
        <w:bidi w:val="0"/>
        <w:rPr>
          <w:rFonts w:asciiTheme="majorBidi" w:hAnsiTheme="majorBidi" w:cstheme="majorBidi"/>
          <w:sz w:val="24"/>
          <w:szCs w:val="24"/>
        </w:rPr>
      </w:pPr>
      <w:r w:rsidRPr="00097355">
        <w:rPr>
          <w:rFonts w:asciiTheme="majorBidi" w:hAnsiTheme="majorBidi" w:cstheme="majorBidi"/>
          <w:sz w:val="24"/>
          <w:szCs w:val="24"/>
        </w:rPr>
        <w:t xml:space="preserve">Lucio </w:t>
      </w:r>
      <w:proofErr w:type="spellStart"/>
      <w:r w:rsidRPr="00097355">
        <w:rPr>
          <w:rFonts w:asciiTheme="majorBidi" w:hAnsiTheme="majorBidi" w:cstheme="majorBidi"/>
          <w:sz w:val="24"/>
          <w:szCs w:val="24"/>
        </w:rPr>
        <w:t>Filippini</w:t>
      </w:r>
      <w:proofErr w:type="spellEnd"/>
      <w:r w:rsidRPr="00097355">
        <w:rPr>
          <w:rFonts w:asciiTheme="majorBidi" w:hAnsiTheme="majorBidi" w:cstheme="majorBidi"/>
          <w:sz w:val="24"/>
          <w:szCs w:val="24"/>
        </w:rPr>
        <w:t>, “The Role of the Missions (Protestants and Catholics) in the 20</w:t>
      </w:r>
      <w:r w:rsidRPr="00097355">
        <w:rPr>
          <w:rFonts w:asciiTheme="majorBidi" w:hAnsiTheme="majorBidi" w:cstheme="majorBidi"/>
          <w:sz w:val="24"/>
          <w:szCs w:val="24"/>
          <w:vertAlign w:val="superscript"/>
        </w:rPr>
        <w:t>th</w:t>
      </w:r>
      <w:r w:rsidRPr="00097355">
        <w:rPr>
          <w:rFonts w:asciiTheme="majorBidi" w:hAnsiTheme="majorBidi" w:cstheme="majorBidi"/>
          <w:sz w:val="24"/>
          <w:szCs w:val="24"/>
        </w:rPr>
        <w:t xml:space="preserve"> Century Ethiopia (1920-1974)” in </w:t>
      </w:r>
      <w:proofErr w:type="spellStart"/>
      <w:r w:rsidRPr="00097355">
        <w:rPr>
          <w:rFonts w:asciiTheme="majorBidi" w:hAnsiTheme="majorBidi" w:cstheme="majorBidi"/>
          <w:sz w:val="24"/>
          <w:szCs w:val="24"/>
        </w:rPr>
        <w:t>Baye</w:t>
      </w:r>
      <w:proofErr w:type="spellEnd"/>
      <w:r w:rsidRPr="00097355">
        <w:rPr>
          <w:rFonts w:asciiTheme="majorBidi" w:hAnsiTheme="majorBidi" w:cstheme="majorBidi"/>
          <w:sz w:val="24"/>
          <w:szCs w:val="24"/>
        </w:rPr>
        <w:t xml:space="preserve"> </w:t>
      </w:r>
      <w:proofErr w:type="spellStart"/>
      <w:r w:rsidRPr="00097355">
        <w:rPr>
          <w:rFonts w:asciiTheme="majorBidi" w:hAnsiTheme="majorBidi" w:cstheme="majorBidi"/>
          <w:sz w:val="24"/>
          <w:szCs w:val="24"/>
        </w:rPr>
        <w:t>Yimam</w:t>
      </w:r>
      <w:proofErr w:type="spellEnd"/>
      <w:r w:rsidRPr="00097355">
        <w:rPr>
          <w:rFonts w:asciiTheme="majorBidi" w:hAnsiTheme="majorBidi" w:cstheme="majorBidi"/>
          <w:sz w:val="24"/>
          <w:szCs w:val="24"/>
        </w:rPr>
        <w:t xml:space="preserve"> ed., </w:t>
      </w:r>
      <w:r w:rsidRPr="00097355">
        <w:rPr>
          <w:rFonts w:asciiTheme="majorBidi" w:hAnsiTheme="majorBidi" w:cstheme="majorBidi"/>
          <w:i/>
          <w:iCs/>
          <w:sz w:val="24"/>
          <w:szCs w:val="24"/>
        </w:rPr>
        <w:t xml:space="preserve">Ethiopian Studies at the End of the Second Millennium. Proceedings of the </w:t>
      </w:r>
      <w:proofErr w:type="spellStart"/>
      <w:r w:rsidRPr="00097355">
        <w:rPr>
          <w:rFonts w:asciiTheme="majorBidi" w:hAnsiTheme="majorBidi" w:cstheme="majorBidi"/>
          <w:i/>
          <w:iCs/>
          <w:sz w:val="24"/>
          <w:szCs w:val="24"/>
        </w:rPr>
        <w:t>XIVth</w:t>
      </w:r>
      <w:proofErr w:type="spellEnd"/>
      <w:r w:rsidRPr="00097355">
        <w:rPr>
          <w:rFonts w:asciiTheme="majorBidi" w:hAnsiTheme="majorBidi" w:cstheme="majorBidi"/>
          <w:i/>
          <w:iCs/>
          <w:sz w:val="24"/>
          <w:szCs w:val="24"/>
        </w:rPr>
        <w:t xml:space="preserve"> International Conference of Ethiopian Studies, </w:t>
      </w:r>
      <w:r w:rsidR="00975843" w:rsidRPr="00097355">
        <w:rPr>
          <w:rFonts w:asciiTheme="majorBidi" w:hAnsiTheme="majorBidi" w:cstheme="majorBidi"/>
          <w:sz w:val="24"/>
          <w:szCs w:val="24"/>
        </w:rPr>
        <w:t xml:space="preserve">vol. 1. </w:t>
      </w:r>
      <w:r w:rsidRPr="00097355">
        <w:rPr>
          <w:rFonts w:asciiTheme="majorBidi" w:hAnsiTheme="majorBidi" w:cstheme="majorBidi"/>
          <w:sz w:val="24"/>
          <w:szCs w:val="24"/>
        </w:rPr>
        <w:t>Addis Ababa: Institute of Ethiopian Studies, 2003, pp. 606-629</w:t>
      </w:r>
      <w:r w:rsidR="00DD5700" w:rsidRPr="00097355">
        <w:rPr>
          <w:rFonts w:asciiTheme="majorBidi" w:hAnsiTheme="majorBidi" w:cstheme="majorBidi"/>
          <w:sz w:val="24"/>
          <w:szCs w:val="24"/>
        </w:rPr>
        <w:t>.</w:t>
      </w:r>
    </w:p>
    <w:p w:rsidR="00975843" w:rsidRPr="00097355" w:rsidRDefault="00975843" w:rsidP="00975843">
      <w:pPr>
        <w:bidi w:val="0"/>
        <w:rPr>
          <w:rFonts w:asciiTheme="majorBidi" w:hAnsiTheme="majorBidi" w:cstheme="majorBidi"/>
          <w:b/>
          <w:bCs/>
          <w:sz w:val="24"/>
          <w:szCs w:val="24"/>
        </w:rPr>
      </w:pPr>
    </w:p>
    <w:p w:rsidR="00975843" w:rsidRPr="00097355" w:rsidRDefault="001F6861" w:rsidP="00975843">
      <w:pPr>
        <w:rPr>
          <w:rFonts w:asciiTheme="majorBidi" w:hAnsiTheme="majorBidi" w:cstheme="majorBidi"/>
          <w:b/>
          <w:bCs/>
          <w:sz w:val="24"/>
          <w:szCs w:val="24"/>
          <w:rtl/>
          <w:lang w:val="es-ES"/>
        </w:rPr>
      </w:pPr>
      <w:r w:rsidRPr="00097355">
        <w:rPr>
          <w:rFonts w:asciiTheme="majorBidi" w:hAnsiTheme="majorBidi" w:cstheme="majorBidi"/>
          <w:b/>
          <w:bCs/>
          <w:sz w:val="24"/>
          <w:szCs w:val="24"/>
          <w:rtl/>
          <w:lang w:val="es-ES"/>
        </w:rPr>
        <w:t>23</w:t>
      </w:r>
      <w:r w:rsidR="00171F75" w:rsidRPr="00097355">
        <w:rPr>
          <w:rFonts w:asciiTheme="majorBidi" w:hAnsiTheme="majorBidi" w:cstheme="majorBidi"/>
          <w:b/>
          <w:bCs/>
          <w:sz w:val="24"/>
          <w:szCs w:val="24"/>
          <w:rtl/>
          <w:lang w:val="es-ES"/>
        </w:rPr>
        <w:t>-</w:t>
      </w:r>
      <w:r w:rsidR="00975843" w:rsidRPr="00097355">
        <w:rPr>
          <w:rFonts w:asciiTheme="majorBidi" w:hAnsiTheme="majorBidi" w:cstheme="majorBidi"/>
          <w:b/>
          <w:bCs/>
          <w:sz w:val="24"/>
          <w:szCs w:val="24"/>
          <w:rtl/>
          <w:lang w:val="es-ES"/>
        </w:rPr>
        <w:t>אנגליה ואתיופיה אחר הכיבוש האיטלקי</w:t>
      </w:r>
    </w:p>
    <w:p w:rsidR="00975843" w:rsidRPr="00097355" w:rsidRDefault="00975843" w:rsidP="00975843">
      <w:pPr>
        <w:bidi w:val="0"/>
        <w:rPr>
          <w:rFonts w:asciiTheme="majorBidi" w:hAnsiTheme="majorBidi" w:cstheme="majorBidi"/>
          <w:sz w:val="24"/>
          <w:szCs w:val="24"/>
        </w:rPr>
      </w:pPr>
      <w:r w:rsidRPr="00097355">
        <w:rPr>
          <w:rFonts w:asciiTheme="majorBidi" w:hAnsiTheme="majorBidi" w:cstheme="majorBidi"/>
          <w:sz w:val="24"/>
          <w:szCs w:val="24"/>
        </w:rPr>
        <w:t xml:space="preserve">Harold G. Markus, “The Anglo-Ethiopian Treaty of 31 January 1942: Did Ethiopia Become a British Protectorate?” in </w:t>
      </w:r>
      <w:proofErr w:type="spellStart"/>
      <w:r w:rsidRPr="00097355">
        <w:rPr>
          <w:rFonts w:asciiTheme="majorBidi" w:hAnsiTheme="majorBidi" w:cstheme="majorBidi"/>
          <w:sz w:val="24"/>
          <w:szCs w:val="24"/>
        </w:rPr>
        <w:t>Baye</w:t>
      </w:r>
      <w:proofErr w:type="spellEnd"/>
      <w:r w:rsidRPr="00097355">
        <w:rPr>
          <w:rFonts w:asciiTheme="majorBidi" w:hAnsiTheme="majorBidi" w:cstheme="majorBidi"/>
          <w:sz w:val="24"/>
          <w:szCs w:val="24"/>
        </w:rPr>
        <w:t xml:space="preserve"> </w:t>
      </w:r>
      <w:proofErr w:type="spellStart"/>
      <w:r w:rsidRPr="00097355">
        <w:rPr>
          <w:rFonts w:asciiTheme="majorBidi" w:hAnsiTheme="majorBidi" w:cstheme="majorBidi"/>
          <w:sz w:val="24"/>
          <w:szCs w:val="24"/>
        </w:rPr>
        <w:t>Yimam</w:t>
      </w:r>
      <w:proofErr w:type="spellEnd"/>
      <w:r w:rsidRPr="00097355">
        <w:rPr>
          <w:rFonts w:asciiTheme="majorBidi" w:hAnsiTheme="majorBidi" w:cstheme="majorBidi"/>
          <w:sz w:val="24"/>
          <w:szCs w:val="24"/>
        </w:rPr>
        <w:t xml:space="preserve"> ed., </w:t>
      </w:r>
      <w:r w:rsidRPr="00097355">
        <w:rPr>
          <w:rFonts w:asciiTheme="majorBidi" w:hAnsiTheme="majorBidi" w:cstheme="majorBidi"/>
          <w:i/>
          <w:iCs/>
          <w:sz w:val="24"/>
          <w:szCs w:val="24"/>
        </w:rPr>
        <w:t xml:space="preserve">Ethiopian Studies at the End of the Second Millennium. Proceedings of the </w:t>
      </w:r>
      <w:proofErr w:type="spellStart"/>
      <w:r w:rsidRPr="00097355">
        <w:rPr>
          <w:rFonts w:asciiTheme="majorBidi" w:hAnsiTheme="majorBidi" w:cstheme="majorBidi"/>
          <w:i/>
          <w:iCs/>
          <w:sz w:val="24"/>
          <w:szCs w:val="24"/>
        </w:rPr>
        <w:t>XIVth</w:t>
      </w:r>
      <w:proofErr w:type="spellEnd"/>
      <w:r w:rsidRPr="00097355">
        <w:rPr>
          <w:rFonts w:asciiTheme="majorBidi" w:hAnsiTheme="majorBidi" w:cstheme="majorBidi"/>
          <w:i/>
          <w:iCs/>
          <w:sz w:val="24"/>
          <w:szCs w:val="24"/>
        </w:rPr>
        <w:t xml:space="preserve"> International Conference of Ethiopian Studies, </w:t>
      </w:r>
      <w:r w:rsidRPr="00097355">
        <w:rPr>
          <w:rFonts w:asciiTheme="majorBidi" w:hAnsiTheme="majorBidi" w:cstheme="majorBidi"/>
          <w:sz w:val="24"/>
          <w:szCs w:val="24"/>
        </w:rPr>
        <w:t xml:space="preserve">Addis Ababa: Institute of Ethiopian Studies, 2003, pp. 414-421. </w:t>
      </w:r>
    </w:p>
    <w:p w:rsidR="0008009D" w:rsidRPr="00097355" w:rsidRDefault="0008009D" w:rsidP="0008009D">
      <w:pPr>
        <w:bidi w:val="0"/>
        <w:rPr>
          <w:rFonts w:asciiTheme="majorBidi" w:hAnsiTheme="majorBidi" w:cstheme="majorBidi"/>
          <w:b/>
          <w:bCs/>
          <w:sz w:val="24"/>
          <w:szCs w:val="24"/>
        </w:rPr>
      </w:pPr>
    </w:p>
    <w:p w:rsidR="00233404" w:rsidRPr="00097355" w:rsidRDefault="001F6861" w:rsidP="00233404">
      <w:pPr>
        <w:rPr>
          <w:rFonts w:asciiTheme="majorBidi" w:hAnsiTheme="majorBidi" w:cstheme="majorBidi"/>
          <w:b/>
          <w:bCs/>
          <w:sz w:val="24"/>
          <w:szCs w:val="24"/>
        </w:rPr>
      </w:pPr>
      <w:r w:rsidRPr="00097355">
        <w:rPr>
          <w:rFonts w:asciiTheme="majorBidi" w:hAnsiTheme="majorBidi" w:cstheme="majorBidi"/>
          <w:b/>
          <w:bCs/>
          <w:sz w:val="24"/>
          <w:szCs w:val="24"/>
          <w:rtl/>
        </w:rPr>
        <w:t>24</w:t>
      </w:r>
      <w:r w:rsidR="00171F75" w:rsidRPr="00097355">
        <w:rPr>
          <w:rFonts w:asciiTheme="majorBidi" w:hAnsiTheme="majorBidi" w:cstheme="majorBidi"/>
          <w:b/>
          <w:bCs/>
          <w:sz w:val="24"/>
          <w:szCs w:val="24"/>
          <w:rtl/>
        </w:rPr>
        <w:t>-</w:t>
      </w:r>
      <w:r w:rsidR="00233404" w:rsidRPr="00097355">
        <w:rPr>
          <w:rFonts w:asciiTheme="majorBidi" w:hAnsiTheme="majorBidi" w:cstheme="majorBidi"/>
          <w:b/>
          <w:bCs/>
          <w:sz w:val="24"/>
          <w:szCs w:val="24"/>
          <w:rtl/>
        </w:rPr>
        <w:t>יחסים בין אתיופיה לברית המועצות בתקופת הדרג</w:t>
      </w:r>
    </w:p>
    <w:p w:rsidR="00DB2715" w:rsidRPr="00097355" w:rsidRDefault="00754420" w:rsidP="00097355">
      <w:pPr>
        <w:bidi w:val="0"/>
        <w:rPr>
          <w:rFonts w:asciiTheme="majorBidi" w:hAnsiTheme="majorBidi" w:cstheme="majorBidi"/>
          <w:sz w:val="24"/>
          <w:szCs w:val="24"/>
        </w:rPr>
      </w:pPr>
      <w:r w:rsidRPr="00097355">
        <w:rPr>
          <w:rFonts w:asciiTheme="majorBidi" w:hAnsiTheme="majorBidi" w:cstheme="majorBidi"/>
          <w:sz w:val="24"/>
          <w:szCs w:val="24"/>
        </w:rPr>
        <w:t xml:space="preserve">David and Marina Ottaway, </w:t>
      </w:r>
      <w:proofErr w:type="spellStart"/>
      <w:r w:rsidRPr="00097355">
        <w:rPr>
          <w:rFonts w:asciiTheme="majorBidi" w:hAnsiTheme="majorBidi" w:cstheme="majorBidi"/>
          <w:i/>
          <w:iCs/>
          <w:sz w:val="24"/>
          <w:szCs w:val="24"/>
        </w:rPr>
        <w:t>Afrocomunism</w:t>
      </w:r>
      <w:proofErr w:type="spellEnd"/>
      <w:r w:rsidRPr="00097355">
        <w:rPr>
          <w:rFonts w:asciiTheme="majorBidi" w:hAnsiTheme="majorBidi" w:cstheme="majorBidi"/>
          <w:i/>
          <w:iCs/>
          <w:sz w:val="24"/>
          <w:szCs w:val="24"/>
        </w:rPr>
        <w:t xml:space="preserve">, </w:t>
      </w:r>
      <w:r w:rsidRPr="00097355">
        <w:rPr>
          <w:rFonts w:asciiTheme="majorBidi" w:hAnsiTheme="majorBidi" w:cstheme="majorBidi"/>
          <w:sz w:val="24"/>
          <w:szCs w:val="24"/>
        </w:rPr>
        <w:t>London – New York: Africana Publishing Company, 1981,</w:t>
      </w:r>
      <w:r w:rsidR="00DD5700" w:rsidRPr="00097355">
        <w:rPr>
          <w:rFonts w:asciiTheme="majorBidi" w:hAnsiTheme="majorBidi" w:cstheme="majorBidi"/>
          <w:sz w:val="24"/>
          <w:szCs w:val="24"/>
        </w:rPr>
        <w:t>128-156</w:t>
      </w:r>
      <w:r w:rsidR="00780ABD" w:rsidRPr="00097355">
        <w:rPr>
          <w:rFonts w:asciiTheme="majorBidi" w:hAnsiTheme="majorBidi" w:cstheme="majorBidi"/>
          <w:sz w:val="24"/>
          <w:szCs w:val="24"/>
        </w:rPr>
        <w:t>.</w:t>
      </w:r>
    </w:p>
    <w:p w:rsidR="00B45D05" w:rsidRPr="00097355" w:rsidRDefault="001F6861" w:rsidP="00B45D05">
      <w:pPr>
        <w:autoSpaceDE w:val="0"/>
        <w:autoSpaceDN w:val="0"/>
        <w:adjustRightInd w:val="0"/>
        <w:spacing w:after="0" w:line="240" w:lineRule="auto"/>
        <w:rPr>
          <w:rFonts w:asciiTheme="majorBidi" w:hAnsiTheme="majorBidi" w:cstheme="majorBidi"/>
          <w:b/>
          <w:bCs/>
          <w:sz w:val="24"/>
          <w:szCs w:val="24"/>
        </w:rPr>
      </w:pPr>
      <w:r w:rsidRPr="00097355">
        <w:rPr>
          <w:rFonts w:asciiTheme="majorBidi" w:hAnsiTheme="majorBidi" w:cstheme="majorBidi"/>
          <w:b/>
          <w:bCs/>
          <w:sz w:val="24"/>
          <w:szCs w:val="24"/>
          <w:rtl/>
        </w:rPr>
        <w:t>25</w:t>
      </w:r>
      <w:r w:rsidR="00171F75" w:rsidRPr="00097355">
        <w:rPr>
          <w:rFonts w:asciiTheme="majorBidi" w:hAnsiTheme="majorBidi" w:cstheme="majorBidi"/>
          <w:b/>
          <w:bCs/>
          <w:sz w:val="24"/>
          <w:szCs w:val="24"/>
          <w:rtl/>
        </w:rPr>
        <w:t>-סיכום</w:t>
      </w:r>
    </w:p>
    <w:p w:rsidR="000A7898" w:rsidRPr="00097355" w:rsidRDefault="000A7898" w:rsidP="000A7898">
      <w:pPr>
        <w:bidi w:val="0"/>
        <w:rPr>
          <w:rFonts w:asciiTheme="majorBidi" w:hAnsiTheme="majorBidi" w:cstheme="majorBidi"/>
          <w:sz w:val="24"/>
          <w:szCs w:val="24"/>
          <w:rtl/>
        </w:rPr>
      </w:pPr>
    </w:p>
    <w:sectPr w:rsidR="000A7898" w:rsidRPr="00097355" w:rsidSect="003C3A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empelGaramond Roman">
    <w:altName w:val="Times New Roman"/>
    <w:panose1 w:val="00000000000000000000"/>
    <w:charset w:val="00"/>
    <w:family w:val="roman"/>
    <w:notTrueType/>
    <w:pitch w:val="variable"/>
    <w:sig w:usb0="00000003" w:usb1="00000000" w:usb2="00000000" w:usb3="00000000" w:csb0="00000001" w:csb1="00000000"/>
  </w:font>
  <w:font w:name="StempelGaramond-Roman">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22A"/>
    <w:rsid w:val="000260FF"/>
    <w:rsid w:val="0008009D"/>
    <w:rsid w:val="000839D8"/>
    <w:rsid w:val="00097355"/>
    <w:rsid w:val="000A427D"/>
    <w:rsid w:val="000A7898"/>
    <w:rsid w:val="000C72D7"/>
    <w:rsid w:val="000F7D7F"/>
    <w:rsid w:val="00127873"/>
    <w:rsid w:val="00171F75"/>
    <w:rsid w:val="00176D7C"/>
    <w:rsid w:val="001F6861"/>
    <w:rsid w:val="00233404"/>
    <w:rsid w:val="002E5E65"/>
    <w:rsid w:val="00356DD3"/>
    <w:rsid w:val="003C3A68"/>
    <w:rsid w:val="003E6B16"/>
    <w:rsid w:val="003F26F4"/>
    <w:rsid w:val="0048108F"/>
    <w:rsid w:val="0050189E"/>
    <w:rsid w:val="0052016D"/>
    <w:rsid w:val="005867A2"/>
    <w:rsid w:val="005E1274"/>
    <w:rsid w:val="00610380"/>
    <w:rsid w:val="006364B5"/>
    <w:rsid w:val="006E56F1"/>
    <w:rsid w:val="00754420"/>
    <w:rsid w:val="00780ABD"/>
    <w:rsid w:val="008716D0"/>
    <w:rsid w:val="00950B2E"/>
    <w:rsid w:val="00975843"/>
    <w:rsid w:val="009C0E30"/>
    <w:rsid w:val="00A828D7"/>
    <w:rsid w:val="00AC44E5"/>
    <w:rsid w:val="00AD4DF9"/>
    <w:rsid w:val="00AD5024"/>
    <w:rsid w:val="00B45D05"/>
    <w:rsid w:val="00C25149"/>
    <w:rsid w:val="00C85039"/>
    <w:rsid w:val="00DB2715"/>
    <w:rsid w:val="00DD5700"/>
    <w:rsid w:val="00E12BD4"/>
    <w:rsid w:val="00E241BC"/>
    <w:rsid w:val="00E41DCD"/>
    <w:rsid w:val="00E9764A"/>
    <w:rsid w:val="00FD42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1DA9"/>
  <w15:docId w15:val="{8A80A669-72A8-448C-A534-D8CC82E8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henBibliography">
    <w:name w:val="Cohen Bibliography"/>
    <w:basedOn w:val="Normal"/>
    <w:rsid w:val="0050189E"/>
    <w:pPr>
      <w:bidi w:val="0"/>
      <w:spacing w:after="40" w:line="252" w:lineRule="exact"/>
      <w:ind w:left="244" w:hanging="244"/>
      <w:jc w:val="both"/>
    </w:pPr>
    <w:rPr>
      <w:rFonts w:ascii="StempelGaramond Roman" w:eastAsia="Times New Roman" w:hAnsi="StempelGaramond Roman" w:cs="Times New Roman"/>
      <w:sz w:val="21"/>
      <w:szCs w:val="21"/>
      <w:lang w:val="en-GB" w:eastAsia="ko-KR" w:bidi="ar-SA"/>
    </w:rPr>
  </w:style>
  <w:style w:type="paragraph" w:styleId="NormalWeb">
    <w:name w:val="Normal (Web)"/>
    <w:basedOn w:val="Normal"/>
    <w:uiPriority w:val="99"/>
    <w:unhideWhenUsed/>
    <w:rsid w:val="00A828D7"/>
    <w:pPr>
      <w:bidi w:val="0"/>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EA341-770C-4439-AD98-4CAE7B95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5</Pages>
  <Words>921</Words>
  <Characters>5070</Characters>
  <Application>Microsoft Office Word</Application>
  <DocSecurity>0</DocSecurity>
  <Lines>42</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Leonardo</cp:lastModifiedBy>
  <cp:revision>14</cp:revision>
  <dcterms:created xsi:type="dcterms:W3CDTF">2018-06-24T15:41:00Z</dcterms:created>
  <dcterms:modified xsi:type="dcterms:W3CDTF">2018-07-25T14:14:00Z</dcterms:modified>
</cp:coreProperties>
</file>